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0C03" w14:textId="77777777" w:rsidR="00FF204A" w:rsidRPr="00B254A1" w:rsidRDefault="00FF204A" w:rsidP="00FF204A">
      <w:pPr>
        <w:spacing w:after="0" w:line="285" w:lineRule="auto"/>
        <w:jc w:val="center"/>
        <w:rPr>
          <w:rFonts w:ascii="Georgia" w:eastAsia="Times New Roman" w:hAnsi="Georgia" w:cs="Calibri"/>
          <w:b/>
          <w:bCs/>
          <w:color w:val="085296"/>
          <w:kern w:val="28"/>
          <w:sz w:val="40"/>
          <w:szCs w:val="144"/>
          <w14:cntxtAlts/>
        </w:rPr>
      </w:pPr>
      <w:r w:rsidRPr="00B254A1">
        <w:rPr>
          <w:rFonts w:ascii="Georgia" w:eastAsia="Times New Roman" w:hAnsi="Georgia" w:cs="Calibri"/>
          <w:b/>
          <w:bCs/>
          <w:color w:val="085296"/>
          <w:kern w:val="28"/>
          <w:sz w:val="40"/>
          <w:szCs w:val="144"/>
          <w14:cntxtAlts/>
        </w:rPr>
        <w:t>Community Living for All: Celebrating the</w:t>
      </w:r>
    </w:p>
    <w:p w14:paraId="0E4BC448" w14:textId="77777777" w:rsidR="00FF204A" w:rsidRPr="00B254A1" w:rsidRDefault="00FF204A" w:rsidP="00FF204A">
      <w:pPr>
        <w:spacing w:after="0" w:line="285" w:lineRule="auto"/>
        <w:jc w:val="center"/>
        <w:rPr>
          <w:rFonts w:ascii="Georgia" w:eastAsia="Times New Roman" w:hAnsi="Georgia" w:cs="Calibri"/>
          <w:b/>
          <w:bCs/>
          <w:color w:val="085296"/>
          <w:kern w:val="28"/>
          <w:sz w:val="40"/>
          <w:szCs w:val="144"/>
          <w14:cntxtAlts/>
        </w:rPr>
      </w:pPr>
      <w:r w:rsidRPr="00B254A1">
        <w:rPr>
          <w:rFonts w:ascii="Georgia" w:eastAsia="Times New Roman" w:hAnsi="Georgia" w:cs="Calibri"/>
          <w:b/>
          <w:bCs/>
          <w:color w:val="085296"/>
          <w:kern w:val="28"/>
          <w:sz w:val="40"/>
          <w:szCs w:val="144"/>
          <w14:cntxtAlts/>
        </w:rPr>
        <w:t>20th Anniversary of the Olmstead Decision</w:t>
      </w:r>
    </w:p>
    <w:p w14:paraId="0BB5B4EF" w14:textId="15240CB0" w:rsidR="00FF204A" w:rsidRPr="00B254A1" w:rsidRDefault="00FF204A" w:rsidP="00FF204A">
      <w:pPr>
        <w:spacing w:after="0" w:line="285" w:lineRule="auto"/>
        <w:jc w:val="center"/>
        <w:rPr>
          <w:rFonts w:ascii="Georgia" w:eastAsia="Times New Roman" w:hAnsi="Georgia" w:cs="Calibri"/>
          <w:b/>
          <w:bCs/>
          <w:color w:val="085296"/>
          <w:kern w:val="28"/>
          <w:sz w:val="36"/>
          <w:szCs w:val="96"/>
          <w14:cntxtAlts/>
        </w:rPr>
      </w:pPr>
      <w:r w:rsidRPr="00B254A1">
        <w:rPr>
          <w:rFonts w:ascii="Georgia" w:eastAsia="Times New Roman" w:hAnsi="Georgia" w:cs="Calibri"/>
          <w:b/>
          <w:bCs/>
          <w:color w:val="085296"/>
          <w:kern w:val="28"/>
          <w:sz w:val="36"/>
          <w:szCs w:val="96"/>
          <w14:cntxtAlts/>
        </w:rPr>
        <w:t>June 25, 2019 •</w:t>
      </w:r>
      <w:r>
        <w:rPr>
          <w:rFonts w:ascii="Georgia" w:eastAsia="Times New Roman" w:hAnsi="Georgia" w:cs="Calibri"/>
          <w:b/>
          <w:bCs/>
          <w:color w:val="085296"/>
          <w:kern w:val="28"/>
          <w:sz w:val="36"/>
          <w:szCs w:val="96"/>
          <w14:cntxtAlts/>
        </w:rPr>
        <w:t xml:space="preserve"> </w:t>
      </w:r>
      <w:r w:rsidRPr="00B254A1">
        <w:rPr>
          <w:rFonts w:ascii="Georgia" w:eastAsia="Times New Roman" w:hAnsi="Georgia" w:cs="Calibri"/>
          <w:b/>
          <w:bCs/>
          <w:color w:val="085296"/>
          <w:kern w:val="28"/>
          <w:sz w:val="36"/>
          <w:szCs w:val="96"/>
          <w14:cntxtAlts/>
        </w:rPr>
        <w:t>1:00 pm</w:t>
      </w:r>
    </w:p>
    <w:p w14:paraId="11C7C57F" w14:textId="0E7C45B7" w:rsidR="00BC2A58" w:rsidRPr="00626445" w:rsidRDefault="00BC2A58" w:rsidP="00855EB0">
      <w:pPr>
        <w:pStyle w:val="NoSpacing"/>
        <w:jc w:val="center"/>
      </w:pPr>
      <w:r w:rsidRPr="00626445">
        <w:t>Barbara Jordan Conference Center</w:t>
      </w:r>
    </w:p>
    <w:p w14:paraId="37F04BB7" w14:textId="508B2BC9" w:rsidR="00BC2A58" w:rsidRPr="00626445" w:rsidRDefault="00BC2A58" w:rsidP="005763C1">
      <w:pPr>
        <w:pStyle w:val="NoSpacing"/>
        <w:jc w:val="center"/>
      </w:pPr>
      <w:r w:rsidRPr="00626445">
        <w:t>Kaiser Family Foundation</w:t>
      </w:r>
    </w:p>
    <w:p w14:paraId="69A6940E" w14:textId="77777777" w:rsidR="00DC52AC" w:rsidRPr="00DC52AC" w:rsidRDefault="00DC52AC" w:rsidP="00DC52AC">
      <w:pPr>
        <w:spacing w:before="240" w:after="0" w:line="240" w:lineRule="auto"/>
        <w:jc w:val="center"/>
        <w:rPr>
          <w:rFonts w:ascii="Georgia" w:hAnsi="Georgia"/>
          <w:b/>
          <w:bCs/>
          <w:sz w:val="28"/>
          <w:szCs w:val="24"/>
        </w:rPr>
      </w:pPr>
      <w:r w:rsidRPr="00DC52AC">
        <w:rPr>
          <w:rFonts w:ascii="Georgia" w:hAnsi="Georgia"/>
          <w:b/>
          <w:bCs/>
          <w:sz w:val="28"/>
          <w:szCs w:val="24"/>
        </w:rPr>
        <w:t>Welcoming Remarks</w:t>
      </w:r>
    </w:p>
    <w:p w14:paraId="0A952629" w14:textId="77777777" w:rsidR="00E07489" w:rsidRPr="00DC52AC" w:rsidRDefault="00180A86" w:rsidP="00DC52A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C52AC">
        <w:rPr>
          <w:i/>
          <w:iCs/>
          <w:sz w:val="24"/>
          <w:szCs w:val="24"/>
        </w:rPr>
        <w:t xml:space="preserve">Julie Hocker, Commissioner, Administration on Disabilities, Administration </w:t>
      </w:r>
      <w:r w:rsidR="00E07489" w:rsidRPr="00DC52AC">
        <w:rPr>
          <w:i/>
          <w:iCs/>
          <w:sz w:val="24"/>
          <w:szCs w:val="24"/>
        </w:rPr>
        <w:t>for Community Living (ACL),</w:t>
      </w:r>
    </w:p>
    <w:p w14:paraId="0F296C85" w14:textId="16E59703" w:rsidR="00180A86" w:rsidRPr="00DC52AC" w:rsidRDefault="00E07489" w:rsidP="00DC52A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C52AC">
        <w:rPr>
          <w:i/>
          <w:iCs/>
          <w:sz w:val="24"/>
          <w:szCs w:val="24"/>
        </w:rPr>
        <w:t>U.S. Department of Health &amp; Human Services</w:t>
      </w:r>
    </w:p>
    <w:p w14:paraId="19621A40" w14:textId="77777777" w:rsidR="00DC52AC" w:rsidRPr="00DC52AC" w:rsidRDefault="00DC52AC" w:rsidP="00DC52AC">
      <w:pPr>
        <w:spacing w:before="240" w:after="0" w:line="240" w:lineRule="auto"/>
        <w:jc w:val="center"/>
        <w:rPr>
          <w:rFonts w:ascii="Georgia" w:hAnsi="Georgia"/>
          <w:b/>
          <w:bCs/>
          <w:sz w:val="28"/>
          <w:szCs w:val="24"/>
        </w:rPr>
      </w:pPr>
      <w:r w:rsidRPr="00DC52AC">
        <w:rPr>
          <w:rFonts w:ascii="Georgia" w:hAnsi="Georgia"/>
          <w:b/>
          <w:bCs/>
          <w:sz w:val="28"/>
          <w:szCs w:val="24"/>
        </w:rPr>
        <w:t>Furthering Disability Civil Rights and Comm</w:t>
      </w:r>
      <w:bookmarkStart w:id="0" w:name="_GoBack"/>
      <w:bookmarkEnd w:id="0"/>
      <w:r w:rsidRPr="00DC52AC">
        <w:rPr>
          <w:rFonts w:ascii="Georgia" w:hAnsi="Georgia"/>
          <w:b/>
          <w:bCs/>
          <w:sz w:val="28"/>
          <w:szCs w:val="24"/>
        </w:rPr>
        <w:t>unity Integration</w:t>
      </w:r>
    </w:p>
    <w:p w14:paraId="60556D96" w14:textId="1BDF55A1" w:rsidR="00180A86" w:rsidRPr="00DC52AC" w:rsidRDefault="00180A86" w:rsidP="00DC52A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C52AC">
        <w:rPr>
          <w:i/>
          <w:iCs/>
          <w:sz w:val="24"/>
          <w:szCs w:val="24"/>
        </w:rPr>
        <w:t xml:space="preserve">Roger </w:t>
      </w:r>
      <w:proofErr w:type="spellStart"/>
      <w:r w:rsidRPr="00DC52AC">
        <w:rPr>
          <w:i/>
          <w:iCs/>
          <w:sz w:val="24"/>
          <w:szCs w:val="24"/>
        </w:rPr>
        <w:t>Severino</w:t>
      </w:r>
      <w:proofErr w:type="spellEnd"/>
      <w:r w:rsidRPr="00DC52AC">
        <w:rPr>
          <w:i/>
          <w:iCs/>
          <w:sz w:val="24"/>
          <w:szCs w:val="24"/>
        </w:rPr>
        <w:t xml:space="preserve">, </w:t>
      </w:r>
      <w:r w:rsidR="00FF204A" w:rsidRPr="00DC52AC">
        <w:rPr>
          <w:i/>
          <w:iCs/>
          <w:sz w:val="24"/>
          <w:szCs w:val="24"/>
        </w:rPr>
        <w:t xml:space="preserve">Director, Office for Civil Rights, </w:t>
      </w:r>
      <w:r w:rsidR="00E07489" w:rsidRPr="00DC52AC">
        <w:rPr>
          <w:i/>
          <w:iCs/>
          <w:sz w:val="24"/>
          <w:szCs w:val="24"/>
        </w:rPr>
        <w:t>HHS</w:t>
      </w:r>
    </w:p>
    <w:p w14:paraId="06A22230" w14:textId="77777777" w:rsidR="00DC52AC" w:rsidRPr="00DC52AC" w:rsidRDefault="00DC52AC" w:rsidP="00DC52AC">
      <w:pPr>
        <w:spacing w:before="240" w:after="0" w:line="240" w:lineRule="auto"/>
        <w:jc w:val="center"/>
        <w:rPr>
          <w:rFonts w:ascii="Georgia" w:hAnsi="Georgia"/>
          <w:b/>
          <w:bCs/>
          <w:sz w:val="28"/>
          <w:szCs w:val="24"/>
        </w:rPr>
      </w:pPr>
      <w:r w:rsidRPr="00DC52AC">
        <w:rPr>
          <w:rFonts w:ascii="Georgia" w:hAnsi="Georgia"/>
          <w:b/>
          <w:bCs/>
          <w:sz w:val="28"/>
          <w:szCs w:val="24"/>
        </w:rPr>
        <w:t>HHS Commitment to Community Living</w:t>
      </w:r>
    </w:p>
    <w:p w14:paraId="61F9B55E" w14:textId="4FA983A2" w:rsidR="00180A86" w:rsidRPr="00DC52AC" w:rsidRDefault="00180A86" w:rsidP="00DC52A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C52AC">
        <w:rPr>
          <w:i/>
          <w:iCs/>
          <w:sz w:val="24"/>
          <w:szCs w:val="24"/>
        </w:rPr>
        <w:t xml:space="preserve">Eric </w:t>
      </w:r>
      <w:proofErr w:type="spellStart"/>
      <w:r w:rsidRPr="00DC52AC">
        <w:rPr>
          <w:i/>
          <w:iCs/>
          <w:sz w:val="24"/>
          <w:szCs w:val="24"/>
        </w:rPr>
        <w:t>Hargan</w:t>
      </w:r>
      <w:proofErr w:type="spellEnd"/>
      <w:r w:rsidRPr="00DC52AC">
        <w:rPr>
          <w:i/>
          <w:iCs/>
          <w:sz w:val="24"/>
          <w:szCs w:val="24"/>
        </w:rPr>
        <w:t xml:space="preserve">, </w:t>
      </w:r>
      <w:r w:rsidR="00FF204A" w:rsidRPr="00DC52AC">
        <w:rPr>
          <w:i/>
          <w:iCs/>
          <w:sz w:val="24"/>
          <w:szCs w:val="24"/>
        </w:rPr>
        <w:t xml:space="preserve">Deputy Secretary, </w:t>
      </w:r>
      <w:r w:rsidR="00E07489" w:rsidRPr="00DC52AC">
        <w:rPr>
          <w:i/>
          <w:iCs/>
          <w:sz w:val="24"/>
          <w:szCs w:val="24"/>
        </w:rPr>
        <w:t>HHS</w:t>
      </w:r>
    </w:p>
    <w:p w14:paraId="43513F02" w14:textId="42F7A609" w:rsidR="009D6B7D" w:rsidRPr="00DC52AC" w:rsidRDefault="00180A86" w:rsidP="00DC52AC">
      <w:pPr>
        <w:spacing w:before="240" w:after="0" w:line="240" w:lineRule="auto"/>
        <w:jc w:val="center"/>
        <w:rPr>
          <w:rFonts w:ascii="Georgia" w:hAnsi="Georgia"/>
          <w:b/>
          <w:bCs/>
          <w:sz w:val="28"/>
          <w:szCs w:val="24"/>
        </w:rPr>
      </w:pPr>
      <w:r w:rsidRPr="00DC52AC">
        <w:rPr>
          <w:rFonts w:ascii="Georgia" w:hAnsi="Georgia"/>
          <w:b/>
          <w:bCs/>
          <w:sz w:val="28"/>
          <w:szCs w:val="24"/>
        </w:rPr>
        <w:t>Keynote Address: Benefits of Community Living</w:t>
      </w:r>
    </w:p>
    <w:p w14:paraId="1020EB09" w14:textId="77777777" w:rsidR="00855EB0" w:rsidRPr="00DC52AC" w:rsidRDefault="00180A86" w:rsidP="00DC52A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C52AC">
        <w:rPr>
          <w:i/>
          <w:iCs/>
          <w:sz w:val="24"/>
          <w:szCs w:val="24"/>
        </w:rPr>
        <w:t xml:space="preserve">Amy Hewitt, </w:t>
      </w:r>
      <w:r w:rsidR="00855EB0" w:rsidRPr="00DC52AC">
        <w:rPr>
          <w:i/>
          <w:iCs/>
          <w:sz w:val="24"/>
          <w:szCs w:val="24"/>
        </w:rPr>
        <w:t>Director, Institute for Community Integration, University of Minnesota—</w:t>
      </w:r>
    </w:p>
    <w:p w14:paraId="24DA0F5A" w14:textId="731EB29E" w:rsidR="009D6B7D" w:rsidRPr="00DC52AC" w:rsidRDefault="00855EB0" w:rsidP="00DC52A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C52AC">
        <w:rPr>
          <w:i/>
          <w:iCs/>
          <w:sz w:val="24"/>
          <w:szCs w:val="24"/>
        </w:rPr>
        <w:t>(A Rehabilitation Research and Training Center (RRTC) and University Centers for Excellence in Developmental Disabilities Education, Research, and Service (UCEDD))</w:t>
      </w:r>
    </w:p>
    <w:p w14:paraId="5374A89D" w14:textId="77777777" w:rsidR="00DC52AC" w:rsidRPr="00DC52AC" w:rsidRDefault="00DC52AC" w:rsidP="00DC52AC">
      <w:pPr>
        <w:spacing w:before="240" w:after="0" w:line="240" w:lineRule="auto"/>
        <w:jc w:val="center"/>
        <w:rPr>
          <w:i/>
          <w:iCs/>
          <w:sz w:val="28"/>
          <w:szCs w:val="24"/>
        </w:rPr>
      </w:pPr>
      <w:r w:rsidRPr="00DC52AC">
        <w:rPr>
          <w:rFonts w:ascii="Georgia" w:hAnsi="Georgia"/>
          <w:b/>
          <w:bCs/>
          <w:sz w:val="28"/>
          <w:szCs w:val="24"/>
        </w:rPr>
        <w:t>Implementing Person-Centeredness in Community Living</w:t>
      </w:r>
      <w:r w:rsidRPr="00DC52AC">
        <w:rPr>
          <w:i/>
          <w:iCs/>
          <w:sz w:val="28"/>
          <w:szCs w:val="24"/>
        </w:rPr>
        <w:t xml:space="preserve"> </w:t>
      </w:r>
    </w:p>
    <w:p w14:paraId="02F7C730" w14:textId="3D756055" w:rsidR="00EE4DD6" w:rsidRPr="00DC52AC" w:rsidRDefault="00180A86" w:rsidP="00DC52A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C52AC">
        <w:rPr>
          <w:i/>
          <w:iCs/>
          <w:sz w:val="24"/>
          <w:szCs w:val="24"/>
        </w:rPr>
        <w:t xml:space="preserve">Melissa Harris, </w:t>
      </w:r>
      <w:r w:rsidR="00855EB0" w:rsidRPr="00DC52AC">
        <w:rPr>
          <w:i/>
          <w:iCs/>
          <w:sz w:val="24"/>
          <w:szCs w:val="24"/>
        </w:rPr>
        <w:t xml:space="preserve">Acting Deputy Director, Disabled and Elderly Health Programs Group, Center for Medicaid and CHIP Services, Centers for Medicare and Medicaid Services, </w:t>
      </w:r>
      <w:r w:rsidR="00E07489" w:rsidRPr="00DC52AC">
        <w:rPr>
          <w:i/>
          <w:iCs/>
          <w:sz w:val="24"/>
          <w:szCs w:val="24"/>
        </w:rPr>
        <w:t>HHS</w:t>
      </w:r>
    </w:p>
    <w:p w14:paraId="22C12582" w14:textId="77777777" w:rsidR="00DC52AC" w:rsidRPr="00DC52AC" w:rsidRDefault="00DC52AC" w:rsidP="00DC52AC">
      <w:pPr>
        <w:spacing w:before="240" w:after="0" w:line="240" w:lineRule="auto"/>
        <w:jc w:val="center"/>
        <w:rPr>
          <w:rFonts w:ascii="Georgia" w:hAnsi="Georgia"/>
          <w:b/>
          <w:bCs/>
          <w:sz w:val="28"/>
          <w:szCs w:val="24"/>
        </w:rPr>
      </w:pPr>
      <w:r w:rsidRPr="00DC52AC">
        <w:rPr>
          <w:rFonts w:ascii="Georgia" w:hAnsi="Georgia"/>
          <w:b/>
          <w:bCs/>
          <w:sz w:val="28"/>
          <w:szCs w:val="24"/>
        </w:rPr>
        <w:t>Panel Discussion</w:t>
      </w:r>
    </w:p>
    <w:p w14:paraId="66C8C10B" w14:textId="77777777" w:rsidR="00DC52AC" w:rsidRPr="00DC52AC" w:rsidRDefault="00DC52AC" w:rsidP="00DC52AC">
      <w:pPr>
        <w:spacing w:after="0" w:line="240" w:lineRule="auto"/>
        <w:jc w:val="center"/>
        <w:rPr>
          <w:rFonts w:ascii="Georgia" w:hAnsi="Georgia"/>
          <w:b/>
          <w:bCs/>
          <w:sz w:val="28"/>
          <w:szCs w:val="24"/>
        </w:rPr>
      </w:pPr>
      <w:r w:rsidRPr="00DC52AC">
        <w:rPr>
          <w:rFonts w:ascii="Georgia" w:hAnsi="Georgia"/>
          <w:b/>
          <w:bCs/>
          <w:sz w:val="28"/>
          <w:szCs w:val="24"/>
        </w:rPr>
        <w:t>Impact of Olmstead: The Past, Present, and New Frontiers</w:t>
      </w:r>
    </w:p>
    <w:p w14:paraId="5F69CB34" w14:textId="77777777" w:rsidR="00180A86" w:rsidRPr="00DC52AC" w:rsidRDefault="00180A86" w:rsidP="00DC52AC">
      <w:pPr>
        <w:spacing w:before="120" w:after="120" w:line="240" w:lineRule="auto"/>
        <w:jc w:val="center"/>
        <w:rPr>
          <w:i/>
          <w:iCs/>
          <w:sz w:val="24"/>
          <w:szCs w:val="24"/>
          <w:u w:val="single"/>
        </w:rPr>
      </w:pPr>
      <w:r w:rsidRPr="00DC52AC">
        <w:rPr>
          <w:i/>
          <w:iCs/>
          <w:sz w:val="24"/>
          <w:szCs w:val="24"/>
          <w:u w:val="single"/>
        </w:rPr>
        <w:t>Speakers:</w:t>
      </w:r>
    </w:p>
    <w:p w14:paraId="70C2D63D" w14:textId="77777777" w:rsidR="00855EB0" w:rsidRPr="00DC52AC" w:rsidRDefault="00855EB0" w:rsidP="00DC52A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C52AC">
        <w:rPr>
          <w:i/>
          <w:iCs/>
          <w:sz w:val="24"/>
          <w:szCs w:val="24"/>
        </w:rPr>
        <w:t xml:space="preserve">Kimberly </w:t>
      </w:r>
      <w:proofErr w:type="spellStart"/>
      <w:r w:rsidRPr="00DC52AC">
        <w:rPr>
          <w:i/>
          <w:iCs/>
          <w:sz w:val="24"/>
          <w:szCs w:val="24"/>
        </w:rPr>
        <w:t>Tissot</w:t>
      </w:r>
      <w:proofErr w:type="spellEnd"/>
      <w:r w:rsidRPr="00DC52AC">
        <w:rPr>
          <w:i/>
          <w:iCs/>
          <w:sz w:val="24"/>
          <w:szCs w:val="24"/>
        </w:rPr>
        <w:t xml:space="preserve">, CEO/Executive Director of Able SC </w:t>
      </w:r>
    </w:p>
    <w:p w14:paraId="7DA1C8F5" w14:textId="77777777" w:rsidR="00855EB0" w:rsidRPr="00DC52AC" w:rsidRDefault="00855EB0" w:rsidP="00DC52A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C52AC">
        <w:rPr>
          <w:i/>
          <w:iCs/>
          <w:sz w:val="24"/>
          <w:szCs w:val="24"/>
        </w:rPr>
        <w:t xml:space="preserve">Kayla McKeon, Manager of Grassroots Advocacy, National </w:t>
      </w:r>
      <w:proofErr w:type="gramStart"/>
      <w:r w:rsidRPr="00DC52AC">
        <w:rPr>
          <w:i/>
          <w:iCs/>
          <w:sz w:val="24"/>
          <w:szCs w:val="24"/>
        </w:rPr>
        <w:t>Down</w:t>
      </w:r>
      <w:proofErr w:type="gramEnd"/>
      <w:r w:rsidRPr="00DC52AC">
        <w:rPr>
          <w:i/>
          <w:iCs/>
          <w:sz w:val="24"/>
          <w:szCs w:val="24"/>
        </w:rPr>
        <w:t xml:space="preserve"> Syndrome Society</w:t>
      </w:r>
    </w:p>
    <w:p w14:paraId="42A7674C" w14:textId="77777777" w:rsidR="00855EB0" w:rsidRPr="00DC52AC" w:rsidRDefault="00855EB0" w:rsidP="00DC52A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C52AC">
        <w:rPr>
          <w:i/>
          <w:iCs/>
          <w:sz w:val="24"/>
          <w:szCs w:val="24"/>
        </w:rPr>
        <w:t>Elizabeth Weintraub, Senior Advocacy Specialist, Association of University Centers on Disabilities</w:t>
      </w:r>
    </w:p>
    <w:p w14:paraId="53CAFA8C" w14:textId="77777777" w:rsidR="00855EB0" w:rsidRPr="00DC52AC" w:rsidRDefault="00855EB0" w:rsidP="00DC52A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C52AC">
        <w:rPr>
          <w:i/>
          <w:iCs/>
          <w:sz w:val="24"/>
          <w:szCs w:val="24"/>
        </w:rPr>
        <w:t>Damon Briggs, Advocate, Maryland</w:t>
      </w:r>
    </w:p>
    <w:p w14:paraId="22BDD2CE" w14:textId="2CFABF6D" w:rsidR="00BC2A58" w:rsidRPr="00DC52AC" w:rsidRDefault="00180A86" w:rsidP="00DC52AC">
      <w:pPr>
        <w:spacing w:before="240" w:after="0" w:line="240" w:lineRule="auto"/>
        <w:jc w:val="center"/>
        <w:rPr>
          <w:rFonts w:ascii="Georgia" w:hAnsi="Georgia"/>
          <w:b/>
          <w:bCs/>
          <w:sz w:val="28"/>
          <w:szCs w:val="24"/>
        </w:rPr>
      </w:pPr>
      <w:r w:rsidRPr="00DC52AC">
        <w:rPr>
          <w:rFonts w:ascii="Georgia" w:hAnsi="Georgia"/>
          <w:b/>
          <w:bCs/>
          <w:sz w:val="28"/>
          <w:szCs w:val="24"/>
        </w:rPr>
        <w:t>Achieving the Promise: Olmstead Enforcement</w:t>
      </w:r>
    </w:p>
    <w:p w14:paraId="1CFE03D8" w14:textId="76EF1402" w:rsidR="00180A86" w:rsidRPr="00DC52AC" w:rsidRDefault="00180A86" w:rsidP="00DC52AC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DC52AC">
        <w:rPr>
          <w:rFonts w:ascii="Calibri" w:eastAsia="Times New Roman" w:hAnsi="Calibri" w:cs="Times New Roman"/>
          <w:i/>
          <w:iCs/>
          <w:sz w:val="24"/>
          <w:szCs w:val="24"/>
        </w:rPr>
        <w:t xml:space="preserve">Eric </w:t>
      </w:r>
      <w:proofErr w:type="spellStart"/>
      <w:r w:rsidRPr="00DC52AC">
        <w:rPr>
          <w:rFonts w:ascii="Calibri" w:eastAsia="Times New Roman" w:hAnsi="Calibri" w:cs="Times New Roman"/>
          <w:i/>
          <w:iCs/>
          <w:sz w:val="24"/>
          <w:szCs w:val="24"/>
        </w:rPr>
        <w:t>Dreiband</w:t>
      </w:r>
      <w:proofErr w:type="spellEnd"/>
      <w:r w:rsidRPr="00DC52AC">
        <w:rPr>
          <w:rFonts w:ascii="Calibri" w:eastAsia="Times New Roman" w:hAnsi="Calibri" w:cs="Times New Roman"/>
          <w:i/>
          <w:iCs/>
          <w:sz w:val="24"/>
          <w:szCs w:val="24"/>
        </w:rPr>
        <w:t xml:space="preserve">, </w:t>
      </w:r>
      <w:r w:rsidR="00855EB0" w:rsidRPr="00DC52AC">
        <w:rPr>
          <w:rFonts w:ascii="Calibri" w:eastAsia="Times New Roman" w:hAnsi="Calibri" w:cs="Times New Roman"/>
          <w:i/>
          <w:iCs/>
          <w:sz w:val="24"/>
          <w:szCs w:val="24"/>
        </w:rPr>
        <w:t>Assistant Attorney General for the Civil Rights Division, Department of Justice</w:t>
      </w:r>
    </w:p>
    <w:p w14:paraId="02F3E68D" w14:textId="77777777" w:rsidR="00DC52AC" w:rsidRPr="00DC52AC" w:rsidRDefault="00DC52AC" w:rsidP="00DC52AC">
      <w:pPr>
        <w:spacing w:before="240" w:after="0" w:line="240" w:lineRule="auto"/>
        <w:jc w:val="center"/>
        <w:rPr>
          <w:rFonts w:ascii="Georgia" w:hAnsi="Georgia"/>
          <w:b/>
          <w:bCs/>
          <w:sz w:val="28"/>
          <w:szCs w:val="24"/>
        </w:rPr>
      </w:pPr>
      <w:r w:rsidRPr="00DC52AC">
        <w:rPr>
          <w:rFonts w:ascii="Georgia" w:hAnsi="Georgia"/>
          <w:b/>
          <w:bCs/>
          <w:sz w:val="28"/>
          <w:szCs w:val="24"/>
        </w:rPr>
        <w:t>Building an Inclusive Future</w:t>
      </w:r>
    </w:p>
    <w:p w14:paraId="6E2066C0" w14:textId="6402FABB" w:rsidR="00180A86" w:rsidRPr="00DC52AC" w:rsidRDefault="00180A86" w:rsidP="00DC52AC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DC52AC">
        <w:rPr>
          <w:rFonts w:ascii="Calibri" w:eastAsia="Times New Roman" w:hAnsi="Calibri" w:cs="Times New Roman"/>
          <w:i/>
          <w:iCs/>
          <w:sz w:val="24"/>
          <w:szCs w:val="24"/>
        </w:rPr>
        <w:t xml:space="preserve">Lance Robertson, </w:t>
      </w:r>
      <w:r w:rsidR="00855EB0" w:rsidRPr="00DC52AC">
        <w:rPr>
          <w:rFonts w:ascii="Calibri" w:eastAsia="Times New Roman" w:hAnsi="Calibri" w:cs="Times New Roman"/>
          <w:i/>
          <w:iCs/>
          <w:sz w:val="24"/>
          <w:szCs w:val="24"/>
        </w:rPr>
        <w:t>Administrator, Administration for Community Living,</w:t>
      </w:r>
      <w:r w:rsidR="00E07489" w:rsidRPr="00DC52AC">
        <w:rPr>
          <w:rFonts w:ascii="Calibri" w:eastAsia="Times New Roman" w:hAnsi="Calibri" w:cs="Times New Roman"/>
          <w:i/>
          <w:iCs/>
          <w:sz w:val="24"/>
          <w:szCs w:val="24"/>
        </w:rPr>
        <w:t xml:space="preserve"> HHS</w:t>
      </w:r>
    </w:p>
    <w:sectPr w:rsidR="00180A86" w:rsidRPr="00DC52AC" w:rsidSect="00855EB0">
      <w:headerReference w:type="default" r:id="rId7"/>
      <w:pgSz w:w="12240" w:h="15840"/>
      <w:pgMar w:top="2790" w:right="900" w:bottom="720" w:left="9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BCEB" w14:textId="77777777" w:rsidR="005763C1" w:rsidRDefault="005763C1" w:rsidP="005763C1">
      <w:pPr>
        <w:spacing w:after="0" w:line="240" w:lineRule="auto"/>
      </w:pPr>
      <w:r>
        <w:separator/>
      </w:r>
    </w:p>
  </w:endnote>
  <w:endnote w:type="continuationSeparator" w:id="0">
    <w:p w14:paraId="2FE399DC" w14:textId="77777777" w:rsidR="005763C1" w:rsidRDefault="005763C1" w:rsidP="0057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009D6" w14:textId="77777777" w:rsidR="005763C1" w:rsidRDefault="005763C1" w:rsidP="005763C1">
      <w:pPr>
        <w:spacing w:after="0" w:line="240" w:lineRule="auto"/>
      </w:pPr>
      <w:r>
        <w:separator/>
      </w:r>
    </w:p>
  </w:footnote>
  <w:footnote w:type="continuationSeparator" w:id="0">
    <w:p w14:paraId="55754D7B" w14:textId="77777777" w:rsidR="005763C1" w:rsidRDefault="005763C1" w:rsidP="0057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6CD1" w14:textId="22CE23D6" w:rsidR="005763C1" w:rsidRDefault="00855EB0" w:rsidP="005763C1">
    <w:pPr>
      <w:pStyle w:val="Header"/>
      <w:jc w:val="center"/>
    </w:pPr>
    <w:r w:rsidRPr="00FF204A">
      <w:rPr>
        <w:noProof/>
      </w:rPr>
      <w:drawing>
        <wp:anchor distT="0" distB="0" distL="114300" distR="114300" simplePos="0" relativeHeight="251661312" behindDoc="0" locked="0" layoutInCell="1" allowOverlap="1" wp14:anchorId="5CA91F1D" wp14:editId="1EF342DD">
          <wp:simplePos x="0" y="0"/>
          <wp:positionH relativeFrom="column">
            <wp:posOffset>-286385</wp:posOffset>
          </wp:positionH>
          <wp:positionV relativeFrom="paragraph">
            <wp:posOffset>-49530</wp:posOffset>
          </wp:positionV>
          <wp:extent cx="1504950" cy="1366520"/>
          <wp:effectExtent l="0" t="0" r="0" b="5080"/>
          <wp:wrapNone/>
          <wp:docPr id="3" name="Picture 3" title="US Health &amp; Human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hs (hires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36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04A">
      <w:rPr>
        <w:noProof/>
      </w:rPr>
      <w:drawing>
        <wp:anchor distT="0" distB="0" distL="114300" distR="114300" simplePos="0" relativeHeight="251659264" behindDoc="0" locked="0" layoutInCell="1" allowOverlap="1" wp14:anchorId="1E00324B" wp14:editId="4B83ED8A">
          <wp:simplePos x="0" y="0"/>
          <wp:positionH relativeFrom="column">
            <wp:posOffset>1412875</wp:posOffset>
          </wp:positionH>
          <wp:positionV relativeFrom="paragraph">
            <wp:posOffset>363220</wp:posOffset>
          </wp:positionV>
          <wp:extent cx="1704975" cy="703580"/>
          <wp:effectExtent l="0" t="0" r="9525" b="1270"/>
          <wp:wrapNone/>
          <wp:docPr id="1" name="Picture 1" title="Administration for Community L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L Logo RGB (002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04A">
      <w:rPr>
        <w:noProof/>
      </w:rPr>
      <w:drawing>
        <wp:anchor distT="0" distB="0" distL="114300" distR="114300" simplePos="0" relativeHeight="251660288" behindDoc="0" locked="0" layoutInCell="1" allowOverlap="1" wp14:anchorId="02C26EEA" wp14:editId="719AC732">
          <wp:simplePos x="0" y="0"/>
          <wp:positionH relativeFrom="column">
            <wp:posOffset>3351056</wp:posOffset>
          </wp:positionH>
          <wp:positionV relativeFrom="paragraph">
            <wp:posOffset>283210</wp:posOffset>
          </wp:positionV>
          <wp:extent cx="3548380" cy="785495"/>
          <wp:effectExtent l="0" t="0" r="0" b="0"/>
          <wp:wrapNone/>
          <wp:docPr id="2" name="Picture 2" title="Office for Civil Righ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HS Office for Civil Rights Logo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" t="10564" r="2023" b="11247"/>
                  <a:stretch/>
                </pic:blipFill>
                <pic:spPr bwMode="auto">
                  <a:xfrm>
                    <a:off x="0" y="0"/>
                    <a:ext cx="35483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C45"/>
    <w:multiLevelType w:val="hybridMultilevel"/>
    <w:tmpl w:val="8A8481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8747020"/>
    <w:multiLevelType w:val="hybridMultilevel"/>
    <w:tmpl w:val="713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3FE9"/>
    <w:multiLevelType w:val="hybridMultilevel"/>
    <w:tmpl w:val="16EA6EF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1F53A98"/>
    <w:multiLevelType w:val="hybridMultilevel"/>
    <w:tmpl w:val="4496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58"/>
    <w:rsid w:val="00147F42"/>
    <w:rsid w:val="0017363B"/>
    <w:rsid w:val="00180A86"/>
    <w:rsid w:val="001A3384"/>
    <w:rsid w:val="001C6CDE"/>
    <w:rsid w:val="00373440"/>
    <w:rsid w:val="005763C1"/>
    <w:rsid w:val="005D45F2"/>
    <w:rsid w:val="00611025"/>
    <w:rsid w:val="00626445"/>
    <w:rsid w:val="006F26D7"/>
    <w:rsid w:val="00716B7E"/>
    <w:rsid w:val="007E3BEE"/>
    <w:rsid w:val="00855EB0"/>
    <w:rsid w:val="008659FC"/>
    <w:rsid w:val="009005D9"/>
    <w:rsid w:val="009D6B7D"/>
    <w:rsid w:val="00A44258"/>
    <w:rsid w:val="00A91980"/>
    <w:rsid w:val="00BC07C8"/>
    <w:rsid w:val="00BC2A58"/>
    <w:rsid w:val="00C16D8B"/>
    <w:rsid w:val="00DC52AC"/>
    <w:rsid w:val="00E07489"/>
    <w:rsid w:val="00E2524D"/>
    <w:rsid w:val="00E263BB"/>
    <w:rsid w:val="00EB6333"/>
    <w:rsid w:val="00EE4DD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3A02B4"/>
  <w15:docId w15:val="{89D8315F-F775-4276-9794-63E6BFD3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2A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2A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BC2A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45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C1"/>
  </w:style>
  <w:style w:type="paragraph" w:styleId="Footer">
    <w:name w:val="footer"/>
    <w:basedOn w:val="Normal"/>
    <w:link w:val="FooterChar"/>
    <w:uiPriority w:val="99"/>
    <w:unhideWhenUsed/>
    <w:rsid w:val="0057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Jennifer (ACL)</dc:creator>
  <cp:lastModifiedBy>Mack, Kelly (ACL)</cp:lastModifiedBy>
  <cp:revision>2</cp:revision>
  <cp:lastPrinted>2019-06-24T22:54:00Z</cp:lastPrinted>
  <dcterms:created xsi:type="dcterms:W3CDTF">2019-06-25T13:40:00Z</dcterms:created>
  <dcterms:modified xsi:type="dcterms:W3CDTF">2019-06-25T13:40:00Z</dcterms:modified>
</cp:coreProperties>
</file>