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EC0B2" w14:textId="6490D251" w:rsidR="009C77F9" w:rsidRDefault="009C77F9" w:rsidP="009C77F9">
      <w:pPr>
        <w:jc w:val="center"/>
      </w:pPr>
      <w:r>
        <w:rPr>
          <w:noProof/>
        </w:rPr>
        <w:drawing>
          <wp:inline distT="0" distB="0" distL="0" distR="0" wp14:anchorId="22E15A26" wp14:editId="7BB6B6AF">
            <wp:extent cx="1873250" cy="1183034"/>
            <wp:effectExtent l="0" t="0" r="0" b="0"/>
            <wp:docPr id="1110657137" name="Picture 1" descr="Celebrate the Senior Nutrition Program: Connection in Every Bite.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657137" name="Picture 1" descr="Celebrate the Senior Nutrition Program: Connection in Every Bite. 202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5896" cy="1191020"/>
                    </a:xfrm>
                    <a:prstGeom prst="rect">
                      <a:avLst/>
                    </a:prstGeom>
                  </pic:spPr>
                </pic:pic>
              </a:graphicData>
            </a:graphic>
          </wp:inline>
        </w:drawing>
      </w:r>
    </w:p>
    <w:p w14:paraId="24DD130D" w14:textId="7C07BED2" w:rsidR="009C77F9" w:rsidRPr="009C77F9" w:rsidRDefault="009C77F9" w:rsidP="00137D21">
      <w:pPr>
        <w:pStyle w:val="Title"/>
      </w:pPr>
      <w:r w:rsidRPr="009C77F9">
        <w:t xml:space="preserve">Sample Social Media </w:t>
      </w:r>
      <w:r w:rsidRPr="00137D21">
        <w:t>Posts</w:t>
      </w:r>
    </w:p>
    <w:p w14:paraId="72662BA1" w14:textId="77777777" w:rsidR="009C77F9" w:rsidRDefault="009C77F9" w:rsidP="009C77F9"/>
    <w:p w14:paraId="61C84860" w14:textId="1501E233" w:rsidR="009C77F9" w:rsidRDefault="009C77F9" w:rsidP="009C77F9">
      <w:pPr>
        <w:pStyle w:val="Heading1"/>
        <w:spacing w:after="240"/>
      </w:pPr>
      <w:r>
        <w:t>Posts for X</w:t>
      </w:r>
    </w:p>
    <w:p w14:paraId="41B9FE00" w14:textId="19FC1D89" w:rsidR="009C77F9" w:rsidRDefault="009C77F9" w:rsidP="0095097C">
      <w:pPr>
        <w:spacing w:after="240"/>
      </w:pPr>
      <w:r w:rsidRPr="009C77F9">
        <w:t xml:space="preserve">Did you hear? The </w:t>
      </w:r>
      <w:r>
        <w:t xml:space="preserve">2024 </w:t>
      </w:r>
      <w:r w:rsidRPr="009C77F9">
        <w:t xml:space="preserve">theme </w:t>
      </w:r>
      <w:r>
        <w:t xml:space="preserve">for the </w:t>
      </w:r>
      <w:r w:rsidRPr="009C77F9">
        <w:t>national Senior Nutrition Program</w:t>
      </w:r>
      <w:r>
        <w:t xml:space="preserve"> celebration</w:t>
      </w:r>
      <w:r w:rsidRPr="009C77F9">
        <w:t xml:space="preserve"> is Connection in Every Bite. </w:t>
      </w:r>
      <w:r>
        <w:t>We’re highlighting</w:t>
      </w:r>
      <w:r w:rsidRPr="009C77F9">
        <w:t xml:space="preserve"> the profound relationship between food and social connection. </w:t>
      </w:r>
      <w:r>
        <w:t xml:space="preserve">Visit </w:t>
      </w:r>
      <w:hyperlink r:id="rId8" w:history="1">
        <w:r w:rsidRPr="00057FD7">
          <w:rPr>
            <w:rStyle w:val="Hyperlink"/>
          </w:rPr>
          <w:t>acl.gov/snp/celebrate</w:t>
        </w:r>
      </w:hyperlink>
      <w:r>
        <w:t xml:space="preserve">! </w:t>
      </w:r>
      <w:r w:rsidRPr="009C77F9">
        <w:t>#SeniorNutritionProgram #ConnectionInEveryBite</w:t>
      </w:r>
    </w:p>
    <w:p w14:paraId="28B515FE" w14:textId="382C3387" w:rsidR="00A64526" w:rsidRDefault="00A64526" w:rsidP="0095097C">
      <w:pPr>
        <w:spacing w:after="240"/>
      </w:pPr>
      <w:r>
        <w:t xml:space="preserve">Funded by the Older Americans Act, the national Senior Nutrition Program has supported nutrition services for older adults since </w:t>
      </w:r>
      <w:r w:rsidR="4D999B98">
        <w:t>19</w:t>
      </w:r>
      <w:r>
        <w:t>72. Every March, we celebrate the anniversary, local programs, and our collective impact nationwide. #SeniorNutritionProgram</w:t>
      </w:r>
      <w:r w:rsidR="0095097C">
        <w:t xml:space="preserve"> #ConnectionInEveryBite</w:t>
      </w:r>
    </w:p>
    <w:p w14:paraId="6E1C47BF" w14:textId="6BC8E33D" w:rsidR="001016DE" w:rsidRDefault="001016DE" w:rsidP="0095097C">
      <w:pPr>
        <w:spacing w:after="240"/>
      </w:pPr>
      <w:r>
        <w:t xml:space="preserve">Since </w:t>
      </w:r>
      <w:r w:rsidR="0A4EA86A">
        <w:t>19</w:t>
      </w:r>
      <w:r>
        <w:t xml:space="preserve">72, the national Senior Nutrition Program has served healthy meals to older adults at risk of hunger — not only serving up nutritious food but also meaningful connections. </w:t>
      </w:r>
      <w:hyperlink r:id="rId9">
        <w:r w:rsidRPr="7858BBA2">
          <w:rPr>
            <w:rStyle w:val="Hyperlink"/>
          </w:rPr>
          <w:t>https://youtu.be/RERcdAGeTZ8</w:t>
        </w:r>
      </w:hyperlink>
      <w:r>
        <w:t xml:space="preserve"> #SeniorNutritionProgram #ConnectionInEveryBite</w:t>
      </w:r>
    </w:p>
    <w:p w14:paraId="1F107EFB" w14:textId="5692D6A2" w:rsidR="00A64526" w:rsidRPr="0095097C" w:rsidRDefault="00A64526" w:rsidP="7858BBA2">
      <w:pPr>
        <w:spacing w:after="240"/>
        <w:rPr>
          <w:b/>
          <w:bCs/>
        </w:rPr>
      </w:pPr>
      <w:r>
        <w:t xml:space="preserve">Designed to promote the health and well-being of older Americans, the </w:t>
      </w:r>
      <w:r w:rsidR="0000373D">
        <w:t>national #</w:t>
      </w:r>
      <w:r w:rsidR="3FB1CD7F">
        <w:t>SeniorNutritionProgram</w:t>
      </w:r>
      <w:r>
        <w:t xml:space="preserve"> </w:t>
      </w:r>
      <w:r w:rsidR="0095097C">
        <w:t>reduces</w:t>
      </w:r>
      <w:r>
        <w:t xml:space="preserve"> hunger, food insecurity, and malnutrition </w:t>
      </w:r>
      <w:r w:rsidR="51D31061">
        <w:t>while also</w:t>
      </w:r>
      <w:r>
        <w:t xml:space="preserve"> increas</w:t>
      </w:r>
      <w:r w:rsidR="67972C00">
        <w:t>ing</w:t>
      </w:r>
      <w:r>
        <w:t xml:space="preserve"> socialization. </w:t>
      </w:r>
      <w:r w:rsidR="00CD5C87">
        <w:t>M</w:t>
      </w:r>
      <w:r>
        <w:t>ore about nutrition services funded by the Older Americans Act</w:t>
      </w:r>
      <w:r w:rsidR="00CD5C87">
        <w:t>:</w:t>
      </w:r>
      <w:r>
        <w:t xml:space="preserve"> </w:t>
      </w:r>
      <w:hyperlink r:id="rId10">
        <w:r w:rsidRPr="7858BBA2">
          <w:rPr>
            <w:rStyle w:val="Hyperlink"/>
          </w:rPr>
          <w:t>acl.gov/snp</w:t>
        </w:r>
      </w:hyperlink>
      <w:r w:rsidR="0095097C" w:rsidRPr="7858BBA2">
        <w:rPr>
          <w:b/>
          <w:bCs/>
        </w:rPr>
        <w:t xml:space="preserve"> </w:t>
      </w:r>
    </w:p>
    <w:p w14:paraId="28F6BEDE" w14:textId="07FF0335" w:rsidR="0095097C" w:rsidRDefault="0095097C" w:rsidP="0095097C">
      <w:pPr>
        <w:spacing w:after="240"/>
      </w:pPr>
      <w:r>
        <w:t>Through the national Senior Nutrition Program, about 5</w:t>
      </w:r>
      <w:r w:rsidR="0550B696">
        <w:t>K</w:t>
      </w:r>
      <w:r>
        <w:t xml:space="preserve"> local providers serve</w:t>
      </w:r>
      <w:r w:rsidR="0000373D">
        <w:t xml:space="preserve"> </w:t>
      </w:r>
      <w:r w:rsidR="5966AA7C">
        <w:t xml:space="preserve">approximately </w:t>
      </w:r>
      <w:r>
        <w:t>1</w:t>
      </w:r>
      <w:r w:rsidR="45978F1B">
        <w:t>M</w:t>
      </w:r>
      <w:r>
        <w:t xml:space="preserve"> meals a day</w:t>
      </w:r>
      <w:r w:rsidR="00CD5C87">
        <w:t>—b</w:t>
      </w:r>
      <w:r>
        <w:t xml:space="preserve">ut that’s only one part of </w:t>
      </w:r>
      <w:r w:rsidR="00CD5C87">
        <w:t xml:space="preserve">Older Americans Act </w:t>
      </w:r>
      <w:r>
        <w:t xml:space="preserve">nutrition services. </w:t>
      </w:r>
      <w:r w:rsidR="36B9A655">
        <w:t>Explore</w:t>
      </w:r>
      <w:r w:rsidR="3BE9CAF7">
        <w:t xml:space="preserve"> </w:t>
      </w:r>
      <w:r w:rsidR="74D143F8">
        <w:t>h</w:t>
      </w:r>
      <w:r>
        <w:t xml:space="preserve">ighlights from Innovations in Nutrition grants: </w:t>
      </w:r>
      <w:hyperlink r:id="rId11">
        <w:r w:rsidRPr="7858BBA2">
          <w:rPr>
            <w:rStyle w:val="Hyperlink"/>
          </w:rPr>
          <w:t>acl.gov/senior-nutrition/grantee-spotlight</w:t>
        </w:r>
      </w:hyperlink>
      <w:r w:rsidR="00CD5C87">
        <w:t xml:space="preserve"> #SeniorNutritionProgram</w:t>
      </w:r>
    </w:p>
    <w:p w14:paraId="18FDAE6F" w14:textId="47030C34" w:rsidR="00636474" w:rsidRPr="009C77F9" w:rsidRDefault="66F21C96" w:rsidP="0095097C">
      <w:pPr>
        <w:spacing w:after="240"/>
      </w:pPr>
      <w:r w:rsidRPr="7858BBA2">
        <w:rPr>
          <w:rFonts w:ascii="Roboto" w:hAnsi="Roboto"/>
          <w:color w:val="131313"/>
          <w:sz w:val="21"/>
          <w:szCs w:val="21"/>
        </w:rPr>
        <w:t xml:space="preserve">Discover </w:t>
      </w:r>
      <w:r w:rsidR="694DCE2A" w:rsidRPr="7858BBA2">
        <w:rPr>
          <w:rFonts w:ascii="Roboto" w:hAnsi="Roboto"/>
          <w:color w:val="131313"/>
          <w:sz w:val="21"/>
          <w:szCs w:val="21"/>
        </w:rPr>
        <w:t>h</w:t>
      </w:r>
      <w:r w:rsidR="00636474" w:rsidRPr="7858BBA2">
        <w:rPr>
          <w:rFonts w:ascii="Roboto" w:hAnsi="Roboto"/>
          <w:color w:val="131313"/>
          <w:sz w:val="21"/>
          <w:szCs w:val="21"/>
        </w:rPr>
        <w:t xml:space="preserve">ow the national Senior Nutrition Program is keeping older adults connected to each other and to their communities. </w:t>
      </w:r>
      <w:hyperlink r:id="rId12">
        <w:r w:rsidR="00636474" w:rsidRPr="7858BBA2">
          <w:rPr>
            <w:rStyle w:val="Hyperlink"/>
            <w:rFonts w:ascii="Roboto" w:hAnsi="Roboto"/>
            <w:sz w:val="21"/>
            <w:szCs w:val="21"/>
          </w:rPr>
          <w:t>https://youtu.be/AlVf44xRo9o</w:t>
        </w:r>
      </w:hyperlink>
      <w:r w:rsidR="00636474" w:rsidRPr="7858BBA2">
        <w:rPr>
          <w:rFonts w:ascii="Roboto" w:hAnsi="Roboto"/>
          <w:color w:val="131313"/>
          <w:sz w:val="21"/>
          <w:szCs w:val="21"/>
        </w:rPr>
        <w:t xml:space="preserve"> #SeniorNutritionProgram #ConnectionInEveryBite</w:t>
      </w:r>
    </w:p>
    <w:p w14:paraId="04F2EDDF" w14:textId="77777777" w:rsidR="00CE5D4F" w:rsidRDefault="00CD5C87" w:rsidP="00452997">
      <w:pPr>
        <w:spacing w:after="240"/>
      </w:pPr>
      <w:r w:rsidRPr="009C77F9">
        <w:t>In celebration of the Senior Nutrition Program's 2024 anniversary theme, Connection in Every Bite, participate in the Surgeon General's "5-for-5 Connection Challenge" and connect with people in your life</w:t>
      </w:r>
      <w:r w:rsidR="00E13A3C">
        <w:t>!</w:t>
      </w:r>
      <w:r w:rsidRPr="009C77F9">
        <w:t xml:space="preserve"> </w:t>
      </w:r>
      <w:hyperlink r:id="rId13" w:history="1">
        <w:r w:rsidRPr="00057FD7">
          <w:rPr>
            <w:rStyle w:val="Hyperlink"/>
          </w:rPr>
          <w:t>hhs.gov/surgeongeneral/priorities/connection/challenge</w:t>
        </w:r>
      </w:hyperlink>
      <w:r>
        <w:t xml:space="preserve"> #SeniorNutritionProgram</w:t>
      </w:r>
    </w:p>
    <w:p w14:paraId="3838E111" w14:textId="2D6026E5" w:rsidR="001016DE" w:rsidRPr="009C77F9" w:rsidRDefault="001016DE" w:rsidP="001016DE">
      <w:r>
        <w:t xml:space="preserve">Coming together over a meal can provide a sense of belonging, structure, and meaningful ways to connect. Learn more about the benefits of eating with others: </w:t>
      </w:r>
      <w:hyperlink r:id="rId14" w:history="1">
        <w:r w:rsidRPr="00057FD7">
          <w:rPr>
            <w:rStyle w:val="Hyperlink"/>
          </w:rPr>
          <w:t>acl.gov/sites/default/files/nutrition/BenefitsOfEatingTogether_IG-508.pdf</w:t>
        </w:r>
      </w:hyperlink>
      <w:r>
        <w:t xml:space="preserve"> #SeniorNutritionProgram #ConnectionInEveryBite</w:t>
      </w:r>
    </w:p>
    <w:p w14:paraId="03A3D2B1" w14:textId="77777777" w:rsidR="001778E0" w:rsidRPr="009C77F9" w:rsidRDefault="001778E0" w:rsidP="001778E0">
      <w:r w:rsidRPr="009C77F9">
        <w:t>Congregate meal</w:t>
      </w:r>
      <w:r>
        <w:t>s</w:t>
      </w:r>
      <w:r w:rsidRPr="009C77F9">
        <w:t xml:space="preserve"> programs provide healthy meals served in group settings, offer opportunities for social engagement, and connect </w:t>
      </w:r>
      <w:r>
        <w:t>older adults</w:t>
      </w:r>
      <w:r w:rsidRPr="009C77F9">
        <w:t xml:space="preserve"> with other supports and services. Find a program near you: </w:t>
      </w:r>
      <w:hyperlink r:id="rId15" w:history="1">
        <w:r w:rsidRPr="00057FD7">
          <w:rPr>
            <w:rStyle w:val="Hyperlink"/>
          </w:rPr>
          <w:t>eldercare.acl.go</w:t>
        </w:r>
        <w:r>
          <w:rPr>
            <w:rStyle w:val="Hyperlink"/>
          </w:rPr>
          <w:t>v</w:t>
        </w:r>
      </w:hyperlink>
      <w:r>
        <w:t xml:space="preserve"> #SeniorNutritionProgram #ConnectionInEveryBite</w:t>
      </w:r>
    </w:p>
    <w:p w14:paraId="527AC9B0" w14:textId="51EEC715" w:rsidR="00452997" w:rsidRPr="00452997" w:rsidRDefault="00452997" w:rsidP="00452997">
      <w:pPr>
        <w:rPr>
          <w:u w:val="single"/>
        </w:rPr>
      </w:pPr>
      <w:r w:rsidRPr="00452997">
        <w:lastRenderedPageBreak/>
        <w:t xml:space="preserve">Social isolation poses serious health risks </w:t>
      </w:r>
      <w:r w:rsidR="001778E0">
        <w:t>to</w:t>
      </w:r>
      <w:r w:rsidRPr="00452997">
        <w:t xml:space="preserve"> millions of </w:t>
      </w:r>
      <w:r>
        <w:t>older adults — it has been</w:t>
      </w:r>
      <w:r w:rsidRPr="00452997">
        <w:t xml:space="preserve"> linked to higher blood pressure and increase</w:t>
      </w:r>
      <w:r>
        <w:t>d</w:t>
      </w:r>
      <w:r w:rsidRPr="00452997">
        <w:t xml:space="preserve"> risk of heart disease and stroke</w:t>
      </w:r>
      <w:r>
        <w:t>, among other things</w:t>
      </w:r>
      <w:r w:rsidRPr="00452997">
        <w:t>. Find tools to combat isolation and loneliness</w:t>
      </w:r>
      <w:r>
        <w:t xml:space="preserve"> </w:t>
      </w:r>
      <w:r w:rsidRPr="00452997">
        <w:t xml:space="preserve">at </w:t>
      </w:r>
      <w:hyperlink r:id="rId16" w:history="1">
        <w:r w:rsidRPr="00452997">
          <w:rPr>
            <w:rStyle w:val="Hyperlink"/>
          </w:rPr>
          <w:t>committoconnect.org</w:t>
        </w:r>
      </w:hyperlink>
      <w:r w:rsidRPr="00452997">
        <w:t>. #CommitToConnect</w:t>
      </w:r>
    </w:p>
    <w:p w14:paraId="350378C6" w14:textId="18CFF8D1" w:rsidR="009C77F9" w:rsidRDefault="009C77F9" w:rsidP="001778E0">
      <w:pPr>
        <w:pStyle w:val="Heading1"/>
        <w:spacing w:before="360" w:after="240"/>
      </w:pPr>
      <w:r w:rsidRPr="009C77F9">
        <w:t>Posts for Facebook</w:t>
      </w:r>
    </w:p>
    <w:p w14:paraId="6D43171A" w14:textId="3FCAED65" w:rsidR="009C77F9" w:rsidRPr="009C77F9" w:rsidRDefault="009C77F9" w:rsidP="0095097C">
      <w:pPr>
        <w:spacing w:after="240"/>
      </w:pPr>
      <w:r w:rsidRPr="009C77F9">
        <w:t xml:space="preserve">Did you hear? The </w:t>
      </w:r>
      <w:r>
        <w:t xml:space="preserve">annual celebration of the </w:t>
      </w:r>
      <w:r w:rsidRPr="009C77F9">
        <w:t>national Senior Nutrition Program</w:t>
      </w:r>
      <w:r>
        <w:t xml:space="preserve"> is coming up in March! This year’s theme </w:t>
      </w:r>
      <w:r w:rsidRPr="009C77F9">
        <w:t>is Connection in Every Bite</w:t>
      </w:r>
      <w:r>
        <w:t>, highlighting</w:t>
      </w:r>
      <w:r w:rsidRPr="009C77F9">
        <w:t xml:space="preserve"> the profound relationship between food and social connection.</w:t>
      </w:r>
      <w:r w:rsidR="00452997" w:rsidRPr="00452997">
        <w:t xml:space="preserve"> </w:t>
      </w:r>
      <w:r w:rsidR="00452997" w:rsidRPr="009C77F9">
        <w:t>#SeniorNutritionProgram</w:t>
      </w:r>
      <w:r w:rsidRPr="009C77F9">
        <w:t xml:space="preserve"> </w:t>
      </w:r>
      <w:hyperlink r:id="rId17" w:history="1">
        <w:r w:rsidRPr="00057FD7">
          <w:rPr>
            <w:rStyle w:val="Hyperlink"/>
          </w:rPr>
          <w:t>acl.gov/snp/celebrate</w:t>
        </w:r>
      </w:hyperlink>
      <w:r>
        <w:t xml:space="preserve"> </w:t>
      </w:r>
    </w:p>
    <w:p w14:paraId="197B4B9A" w14:textId="00A72317" w:rsidR="009C77F9" w:rsidRDefault="009C77F9" w:rsidP="0095097C">
      <w:pPr>
        <w:spacing w:after="240"/>
      </w:pPr>
      <w:r w:rsidRPr="009C77F9">
        <w:t xml:space="preserve">Funded by the Older Americans Act, the national Senior Nutrition Program has supported nutrition services for older adults across the country since March 1972. Local programs </w:t>
      </w:r>
      <w:r>
        <w:t>(</w:t>
      </w:r>
      <w:r w:rsidRPr="009C77F9">
        <w:t>like ours</w:t>
      </w:r>
      <w:r>
        <w:t>!)</w:t>
      </w:r>
      <w:r w:rsidRPr="009C77F9">
        <w:t xml:space="preserve"> are vital in carrying out </w:t>
      </w:r>
      <w:r w:rsidR="00A64526">
        <w:t>the work</w:t>
      </w:r>
      <w:r w:rsidRPr="009C77F9">
        <w:t xml:space="preserve"> </w:t>
      </w:r>
      <w:r w:rsidR="00A64526">
        <w:t>to provide healthy meals,</w:t>
      </w:r>
      <w:r w:rsidRPr="009C77F9">
        <w:t xml:space="preserve"> strengthen social connections</w:t>
      </w:r>
      <w:r w:rsidR="00A64526">
        <w:t>,</w:t>
      </w:r>
      <w:r w:rsidRPr="009C77F9">
        <w:t xml:space="preserve"> and </w:t>
      </w:r>
      <w:r w:rsidR="00A64526">
        <w:t>support</w:t>
      </w:r>
      <w:r w:rsidRPr="009C77F9">
        <w:t xml:space="preserve"> the </w:t>
      </w:r>
      <w:r w:rsidR="00A64526">
        <w:t xml:space="preserve">health and </w:t>
      </w:r>
      <w:r w:rsidRPr="009C77F9">
        <w:t>well-being of older Americans. #SeniorNutritionProgram</w:t>
      </w:r>
    </w:p>
    <w:p w14:paraId="0763D699" w14:textId="72CCC7A5" w:rsidR="001016DE" w:rsidRDefault="001016DE" w:rsidP="0095097C">
      <w:pPr>
        <w:spacing w:after="240"/>
      </w:pPr>
      <w:r>
        <w:t>For more than 50 years</w:t>
      </w:r>
      <w:r w:rsidRPr="001016DE">
        <w:t xml:space="preserve">, the </w:t>
      </w:r>
      <w:r>
        <w:t xml:space="preserve">national </w:t>
      </w:r>
      <w:r w:rsidRPr="001016DE">
        <w:t>Senior</w:t>
      </w:r>
      <w:r>
        <w:t xml:space="preserve"> </w:t>
      </w:r>
      <w:r w:rsidRPr="001016DE">
        <w:t>Nutrition</w:t>
      </w:r>
      <w:r>
        <w:t xml:space="preserve"> </w:t>
      </w:r>
      <w:r w:rsidRPr="001016DE">
        <w:t>Program</w:t>
      </w:r>
      <w:r>
        <w:t xml:space="preserve"> </w:t>
      </w:r>
      <w:r w:rsidRPr="001016DE">
        <w:t>has served healthy meals to older adults at risk of hunger</w:t>
      </w:r>
      <w:r>
        <w:t xml:space="preserve"> — </w:t>
      </w:r>
      <w:r w:rsidRPr="001016DE">
        <w:t>not only</w:t>
      </w:r>
      <w:r>
        <w:t xml:space="preserve"> serving up </w:t>
      </w:r>
      <w:r w:rsidRPr="001016DE">
        <w:t>nutritious food but also meaningful connections.</w:t>
      </w:r>
      <w:r>
        <w:t xml:space="preserve"> </w:t>
      </w:r>
      <w:hyperlink r:id="rId18" w:history="1">
        <w:r w:rsidRPr="00057FD7">
          <w:rPr>
            <w:rStyle w:val="Hyperlink"/>
          </w:rPr>
          <w:t>https://youtu.be/RERcdAGeTZ8</w:t>
        </w:r>
      </w:hyperlink>
      <w:r>
        <w:t xml:space="preserve"> #SeniorNutritionProgram</w:t>
      </w:r>
    </w:p>
    <w:p w14:paraId="601A0E26" w14:textId="2B58BEA1" w:rsidR="00A64526" w:rsidRDefault="00A64526" w:rsidP="7858BBA2">
      <w:pPr>
        <w:spacing w:after="240"/>
      </w:pPr>
      <w:r>
        <w:t xml:space="preserve">Designed to promote the health and well-being of older Americans, the national Senior Nutrition Program </w:t>
      </w:r>
      <w:r w:rsidR="0095097C">
        <w:t>aims</w:t>
      </w:r>
      <w:r>
        <w:t xml:space="preserve"> to reduce hunger, food insecurity, and malnutrition AND increase socialization. Learn more about nutrition services funded by the Older Americans Act</w:t>
      </w:r>
      <w:r w:rsidR="00452997">
        <w:t>. #SeniorNutritionProgram</w:t>
      </w:r>
      <w:r>
        <w:t xml:space="preserve"> </w:t>
      </w:r>
      <w:hyperlink r:id="rId19" w:history="1">
        <w:r w:rsidRPr="7858BBA2">
          <w:rPr>
            <w:rStyle w:val="Hyperlink"/>
          </w:rPr>
          <w:t>acl.gov/snp</w:t>
        </w:r>
      </w:hyperlink>
      <w:r>
        <w:t>.</w:t>
      </w:r>
      <w:r w:rsidR="0095097C">
        <w:t xml:space="preserve"> </w:t>
      </w:r>
    </w:p>
    <w:p w14:paraId="2DBA524D" w14:textId="0925953A" w:rsidR="009C77F9" w:rsidRDefault="00083617" w:rsidP="00636474">
      <w:pPr>
        <w:spacing w:after="240"/>
      </w:pPr>
      <w:r>
        <w:t>Through the national Senior Nutrition Program, about</w:t>
      </w:r>
      <w:r w:rsidR="00A64526" w:rsidRPr="009C77F9">
        <w:t xml:space="preserve"> 5,000 local </w:t>
      </w:r>
      <w:r>
        <w:t>providers</w:t>
      </w:r>
      <w:r w:rsidR="00A64526" w:rsidRPr="009C77F9">
        <w:t xml:space="preserve"> serve </w:t>
      </w:r>
      <w:r>
        <w:t>nearly 1 million</w:t>
      </w:r>
      <w:r w:rsidR="00A64526" w:rsidRPr="009C77F9">
        <w:t xml:space="preserve"> meals a day in communities nationwide.</w:t>
      </w:r>
      <w:r>
        <w:t xml:space="preserve"> But that’s only part of</w:t>
      </w:r>
      <w:r w:rsidR="0095097C">
        <w:t xml:space="preserve"> nutrition services funded by the Older Americans Act. Check out these highlights from “</w:t>
      </w:r>
      <w:r w:rsidR="0095097C" w:rsidRPr="0095097C">
        <w:t>Innovations in Nutrition Programs and Services</w:t>
      </w:r>
      <w:r w:rsidR="0095097C">
        <w:t>” grants</w:t>
      </w:r>
      <w:r w:rsidR="00452997">
        <w:t xml:space="preserve">. </w:t>
      </w:r>
      <w:r w:rsidR="00452997" w:rsidRPr="009C77F9">
        <w:t>#SeniorNutritionProgram</w:t>
      </w:r>
      <w:r w:rsidR="0095097C">
        <w:t xml:space="preserve"> </w:t>
      </w:r>
      <w:hyperlink r:id="rId20" w:history="1">
        <w:r w:rsidR="0095097C" w:rsidRPr="00057FD7">
          <w:rPr>
            <w:rStyle w:val="Hyperlink"/>
          </w:rPr>
          <w:t>acl.gov/senior-nutrition/grantee-spotlight</w:t>
        </w:r>
      </w:hyperlink>
      <w:r w:rsidR="00CE5D4F">
        <w:t xml:space="preserve"> </w:t>
      </w:r>
    </w:p>
    <w:p w14:paraId="549AAA4F" w14:textId="74C95F62" w:rsidR="00636474" w:rsidRPr="009C77F9" w:rsidRDefault="4C4256B6" w:rsidP="00636474">
      <w:pPr>
        <w:spacing w:after="240"/>
      </w:pPr>
      <w:r w:rsidRPr="7858BBA2">
        <w:rPr>
          <w:rFonts w:ascii="Roboto" w:hAnsi="Roboto"/>
          <w:color w:val="131313"/>
          <w:sz w:val="21"/>
          <w:szCs w:val="21"/>
        </w:rPr>
        <w:t>Discover</w:t>
      </w:r>
      <w:r w:rsidR="00636474" w:rsidRPr="7858BBA2">
        <w:rPr>
          <w:rFonts w:ascii="Roboto" w:hAnsi="Roboto"/>
          <w:color w:val="131313"/>
          <w:sz w:val="21"/>
          <w:szCs w:val="21"/>
        </w:rPr>
        <w:t xml:space="preserve"> how the national Senior Nutrition Program is keeping older adults engaged with each other and their communities through congregate and home-delivered meals served with a side of connection. #SeniorNutritionProgram </w:t>
      </w:r>
      <w:hyperlink r:id="rId21">
        <w:r w:rsidR="00636474" w:rsidRPr="7858BBA2">
          <w:rPr>
            <w:rStyle w:val="Hyperlink"/>
            <w:rFonts w:ascii="Roboto" w:hAnsi="Roboto"/>
            <w:sz w:val="21"/>
            <w:szCs w:val="21"/>
          </w:rPr>
          <w:t>https://youtu.be/AlVf44xRo9o</w:t>
        </w:r>
      </w:hyperlink>
      <w:r w:rsidR="00636474" w:rsidRPr="7858BBA2">
        <w:rPr>
          <w:rFonts w:ascii="Roboto" w:hAnsi="Roboto"/>
          <w:color w:val="131313"/>
          <w:sz w:val="21"/>
          <w:szCs w:val="21"/>
        </w:rPr>
        <w:t xml:space="preserve"> </w:t>
      </w:r>
    </w:p>
    <w:p w14:paraId="348B7F64" w14:textId="3810C0CD" w:rsidR="00CE5D4F" w:rsidRDefault="00CE5D4F" w:rsidP="00636474">
      <w:pPr>
        <w:spacing w:after="240"/>
      </w:pPr>
      <w:r w:rsidRPr="009C77F9">
        <w:t xml:space="preserve">Just like the national Senior Nutrition Program 2024 anniversary theme, Connection in Every Bite, the 2023 U.S. Surgeon General's Advisory on the Healing Effects on Social Connection and Community calls attention to the critical role that connection plays in individual, community, and societal health. </w:t>
      </w:r>
      <w:r>
        <w:t>P</w:t>
      </w:r>
      <w:r w:rsidRPr="009C77F9">
        <w:t>articipate in the</w:t>
      </w:r>
      <w:r>
        <w:t xml:space="preserve"> </w:t>
      </w:r>
      <w:r w:rsidRPr="009C77F9">
        <w:t xml:space="preserve">Surgeon General's "5-for-5 Connection Challenge” to strengthen your relationships and inspire others to </w:t>
      </w:r>
      <w:r>
        <w:t>connect</w:t>
      </w:r>
      <w:r w:rsidRPr="009C77F9">
        <w:t>.</w:t>
      </w:r>
      <w:r w:rsidR="00452997">
        <w:t xml:space="preserve"> </w:t>
      </w:r>
      <w:r w:rsidR="00452997" w:rsidRPr="009C77F9">
        <w:t>#SeniorNutritionProgram</w:t>
      </w:r>
      <w:r w:rsidRPr="009C77F9">
        <w:t xml:space="preserve"> </w:t>
      </w:r>
      <w:hyperlink r:id="rId22" w:history="1">
        <w:r w:rsidRPr="00057FD7">
          <w:rPr>
            <w:rStyle w:val="Hyperlink"/>
          </w:rPr>
          <w:t>hhs.gov/surgeongeneral/priorities/connection/challenge</w:t>
        </w:r>
      </w:hyperlink>
    </w:p>
    <w:p w14:paraId="24693DF9" w14:textId="7B7D5C65" w:rsidR="001778E0" w:rsidRPr="009C77F9" w:rsidRDefault="001778E0" w:rsidP="001778E0">
      <w:r>
        <w:t>Studies show that people who dine with others regularly eat healthier and report a better quality of life. Coming together over a meal can provide a sense of belonging, structure, and meaningful ways to connect over shared beliefs and interests. Check out this fact sheet on the benefits of eating with other</w:t>
      </w:r>
      <w:r w:rsidR="0015512A">
        <w:t>s. #SeniorNutritionProgram</w:t>
      </w:r>
      <w:r>
        <w:t xml:space="preserve"> </w:t>
      </w:r>
      <w:hyperlink r:id="rId23" w:history="1">
        <w:r w:rsidRPr="00057FD7">
          <w:rPr>
            <w:rStyle w:val="Hyperlink"/>
          </w:rPr>
          <w:t>acl.gov/sites/default/files/nutrition/BenefitsOfEatingTogether_IG-508.pdf</w:t>
        </w:r>
      </w:hyperlink>
      <w:r>
        <w:t xml:space="preserve"> </w:t>
      </w:r>
    </w:p>
    <w:p w14:paraId="223B3719" w14:textId="5EEAF4F6" w:rsidR="001778E0" w:rsidRDefault="001778E0" w:rsidP="001778E0">
      <w:r w:rsidRPr="009C77F9">
        <w:t>Congregate meal programs serve healthy meals in group settings and offer important opportunities for social engagement. Four out of five meal program participants say a congregate meal program has helped improve their health</w:t>
      </w:r>
      <w:r w:rsidR="0015512A">
        <w:t>.</w:t>
      </w:r>
      <w:r w:rsidR="0015512A" w:rsidRPr="009C77F9">
        <w:t xml:space="preserve"> </w:t>
      </w:r>
      <w:r w:rsidRPr="009C77F9">
        <w:t>Find a</w:t>
      </w:r>
      <w:r w:rsidR="0015512A">
        <w:t xml:space="preserve"> #SeniorNutritionProgram</w:t>
      </w:r>
      <w:r w:rsidRPr="009C77F9">
        <w:t xml:space="preserve"> program near you: </w:t>
      </w:r>
      <w:hyperlink r:id="rId24" w:history="1">
        <w:r w:rsidRPr="00057FD7">
          <w:rPr>
            <w:rStyle w:val="Hyperlink"/>
          </w:rPr>
          <w:t>eldercare.acl.go</w:t>
        </w:r>
        <w:r>
          <w:rPr>
            <w:rStyle w:val="Hyperlink"/>
          </w:rPr>
          <w:t>v</w:t>
        </w:r>
      </w:hyperlink>
    </w:p>
    <w:p w14:paraId="766B72BF" w14:textId="3DC48B6F" w:rsidR="00CD5C87" w:rsidRPr="00CE5D4F" w:rsidRDefault="00CE5D4F" w:rsidP="00636474">
      <w:pPr>
        <w:spacing w:after="240" w:line="240" w:lineRule="auto"/>
        <w:rPr>
          <w:rFonts w:eastAsia="Times New Roman" w:cs="Calibri"/>
          <w:color w:val="467886" w:themeColor="hyperlink"/>
          <w:kern w:val="0"/>
          <w:u w:val="single"/>
          <w14:ligatures w14:val="none"/>
        </w:rPr>
      </w:pPr>
      <w:r w:rsidRPr="009C77F9">
        <w:rPr>
          <w:rFonts w:eastAsia="Times New Roman" w:cs="Calibri"/>
          <w:color w:val="000000"/>
          <w:kern w:val="0"/>
          <w14:ligatures w14:val="none"/>
        </w:rPr>
        <w:lastRenderedPageBreak/>
        <w:t xml:space="preserve">Social isolation is linked to higher blood pressure and earlier onset of dementia and increases the risk of heart disease and stroke. Interpersonal connection is an important part of healthy aging. </w:t>
      </w:r>
      <w:r>
        <w:rPr>
          <w:rFonts w:eastAsia="Times New Roman" w:cs="Calibri"/>
          <w:color w:val="000000"/>
          <w:kern w:val="0"/>
          <w14:ligatures w14:val="none"/>
        </w:rPr>
        <w:t>Find tools to combat social isolation and loneliness</w:t>
      </w:r>
      <w:r w:rsidR="00452997">
        <w:rPr>
          <w:rFonts w:eastAsia="Times New Roman" w:cs="Calibri"/>
          <w:color w:val="000000"/>
          <w:kern w:val="0"/>
          <w14:ligatures w14:val="none"/>
        </w:rPr>
        <w:t xml:space="preserve"> for both professionals and consumers</w:t>
      </w:r>
      <w:r w:rsidR="00636474">
        <w:rPr>
          <w:rFonts w:eastAsia="Times New Roman" w:cs="Calibri"/>
          <w:color w:val="000000"/>
          <w:kern w:val="0"/>
          <w14:ligatures w14:val="none"/>
        </w:rPr>
        <w:t>.</w:t>
      </w:r>
      <w:r>
        <w:rPr>
          <w:rFonts w:eastAsia="Times New Roman" w:cs="Calibri"/>
          <w:color w:val="000000"/>
          <w:kern w:val="0"/>
          <w14:ligatures w14:val="none"/>
        </w:rPr>
        <w:t xml:space="preserve"> </w:t>
      </w:r>
      <w:hyperlink r:id="rId25" w:history="1">
        <w:r w:rsidRPr="7858BBA2">
          <w:rPr>
            <w:rStyle w:val="Hyperlink"/>
            <w:rFonts w:eastAsia="Times New Roman" w:cs="Calibri"/>
            <w:kern w:val="0"/>
            <w14:ligatures w14:val="none"/>
          </w:rPr>
          <w:t>committoconnect.org</w:t>
        </w:r>
      </w:hyperlink>
    </w:p>
    <w:sectPr w:rsidR="00CD5C87" w:rsidRPr="00CE5D4F" w:rsidSect="001778E0">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7F9"/>
    <w:rsid w:val="0000373D"/>
    <w:rsid w:val="00083617"/>
    <w:rsid w:val="001016DE"/>
    <w:rsid w:val="00137D21"/>
    <w:rsid w:val="0015512A"/>
    <w:rsid w:val="001778E0"/>
    <w:rsid w:val="00452997"/>
    <w:rsid w:val="00630E7A"/>
    <w:rsid w:val="00636474"/>
    <w:rsid w:val="007018AB"/>
    <w:rsid w:val="007E0D1C"/>
    <w:rsid w:val="00830073"/>
    <w:rsid w:val="0095097C"/>
    <w:rsid w:val="009C77F9"/>
    <w:rsid w:val="00A64526"/>
    <w:rsid w:val="00BF704C"/>
    <w:rsid w:val="00CD5C87"/>
    <w:rsid w:val="00CE5D4F"/>
    <w:rsid w:val="00D028D5"/>
    <w:rsid w:val="00DB398D"/>
    <w:rsid w:val="00E13A3C"/>
    <w:rsid w:val="0320C305"/>
    <w:rsid w:val="0369C811"/>
    <w:rsid w:val="0550B696"/>
    <w:rsid w:val="0A4EA86A"/>
    <w:rsid w:val="2D1E5AAB"/>
    <w:rsid w:val="36B9A655"/>
    <w:rsid w:val="36C8C9C1"/>
    <w:rsid w:val="3BE9CAF7"/>
    <w:rsid w:val="3FB1CD7F"/>
    <w:rsid w:val="45978F1B"/>
    <w:rsid w:val="4C4256B6"/>
    <w:rsid w:val="4CFC47D4"/>
    <w:rsid w:val="4D999B98"/>
    <w:rsid w:val="4F307E63"/>
    <w:rsid w:val="51D31061"/>
    <w:rsid w:val="52314BA0"/>
    <w:rsid w:val="56F0A50C"/>
    <w:rsid w:val="5966AA7C"/>
    <w:rsid w:val="66F21C96"/>
    <w:rsid w:val="67972C00"/>
    <w:rsid w:val="694DCE2A"/>
    <w:rsid w:val="74CEF737"/>
    <w:rsid w:val="74D143F8"/>
    <w:rsid w:val="7858B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94415"/>
  <w15:chartTrackingRefBased/>
  <w15:docId w15:val="{44FEF1F3-32D5-48AA-8C52-43228306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474"/>
  </w:style>
  <w:style w:type="paragraph" w:styleId="Heading1">
    <w:name w:val="heading 1"/>
    <w:basedOn w:val="Normal"/>
    <w:next w:val="Normal"/>
    <w:link w:val="Heading1Char"/>
    <w:uiPriority w:val="9"/>
    <w:qFormat/>
    <w:rsid w:val="009C77F9"/>
    <w:pPr>
      <w:spacing w:after="0" w:line="240" w:lineRule="auto"/>
      <w:outlineLvl w:val="0"/>
    </w:pPr>
    <w:rPr>
      <w:rFonts w:asciiTheme="majorHAnsi" w:eastAsia="Times New Roman" w:hAnsiTheme="majorHAnsi" w:cs="Calibri"/>
      <w:b/>
      <w:bCs/>
      <w:color w:val="000000"/>
      <w:kern w:val="0"/>
      <w:sz w:val="24"/>
      <w:szCs w:val="24"/>
      <w14:ligatures w14:val="none"/>
    </w:rPr>
  </w:style>
  <w:style w:type="paragraph" w:styleId="Heading2">
    <w:name w:val="heading 2"/>
    <w:basedOn w:val="Normal"/>
    <w:next w:val="Normal"/>
    <w:link w:val="Heading2Char"/>
    <w:uiPriority w:val="9"/>
    <w:semiHidden/>
    <w:unhideWhenUsed/>
    <w:qFormat/>
    <w:rsid w:val="009C77F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C77F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C77F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C77F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C77F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C77F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C77F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C77F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7F9"/>
    <w:rPr>
      <w:rFonts w:asciiTheme="majorHAnsi" w:eastAsia="Times New Roman" w:hAnsiTheme="majorHAnsi" w:cs="Calibri"/>
      <w:b/>
      <w:bCs/>
      <w:color w:val="000000"/>
      <w:kern w:val="0"/>
      <w:sz w:val="24"/>
      <w:szCs w:val="24"/>
      <w14:ligatures w14:val="none"/>
    </w:rPr>
  </w:style>
  <w:style w:type="character" w:customStyle="1" w:styleId="Heading2Char">
    <w:name w:val="Heading 2 Char"/>
    <w:basedOn w:val="DefaultParagraphFont"/>
    <w:link w:val="Heading2"/>
    <w:uiPriority w:val="9"/>
    <w:semiHidden/>
    <w:rsid w:val="009C77F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C77F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C77F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C77F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C77F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C77F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C77F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C77F9"/>
    <w:rPr>
      <w:rFonts w:eastAsiaTheme="majorEastAsia" w:cstheme="majorBidi"/>
      <w:color w:val="272727" w:themeColor="text1" w:themeTint="D8"/>
    </w:rPr>
  </w:style>
  <w:style w:type="paragraph" w:styleId="Title">
    <w:name w:val="Title"/>
    <w:basedOn w:val="Normal"/>
    <w:next w:val="Normal"/>
    <w:link w:val="TitleChar"/>
    <w:uiPriority w:val="10"/>
    <w:qFormat/>
    <w:rsid w:val="00137D21"/>
    <w:pPr>
      <w:spacing w:after="0"/>
      <w:jc w:val="center"/>
    </w:pPr>
    <w:rPr>
      <w:rFonts w:asciiTheme="majorHAnsi" w:hAnsiTheme="majorHAnsi"/>
      <w:b/>
      <w:bCs/>
      <w:sz w:val="28"/>
      <w:szCs w:val="28"/>
    </w:rPr>
  </w:style>
  <w:style w:type="character" w:customStyle="1" w:styleId="TitleChar">
    <w:name w:val="Title Char"/>
    <w:basedOn w:val="DefaultParagraphFont"/>
    <w:link w:val="Title"/>
    <w:uiPriority w:val="10"/>
    <w:rsid w:val="00137D21"/>
    <w:rPr>
      <w:rFonts w:asciiTheme="majorHAnsi" w:hAnsiTheme="majorHAnsi"/>
      <w:b/>
      <w:bCs/>
      <w:sz w:val="28"/>
      <w:szCs w:val="28"/>
    </w:rPr>
  </w:style>
  <w:style w:type="paragraph" w:styleId="Subtitle">
    <w:name w:val="Subtitle"/>
    <w:basedOn w:val="Normal"/>
    <w:next w:val="Normal"/>
    <w:link w:val="SubtitleChar"/>
    <w:uiPriority w:val="11"/>
    <w:qFormat/>
    <w:rsid w:val="009C77F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C77F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C77F9"/>
    <w:pPr>
      <w:spacing w:before="160"/>
      <w:jc w:val="center"/>
    </w:pPr>
    <w:rPr>
      <w:i/>
      <w:iCs/>
      <w:color w:val="404040" w:themeColor="text1" w:themeTint="BF"/>
    </w:rPr>
  </w:style>
  <w:style w:type="character" w:customStyle="1" w:styleId="QuoteChar">
    <w:name w:val="Quote Char"/>
    <w:basedOn w:val="DefaultParagraphFont"/>
    <w:link w:val="Quote"/>
    <w:uiPriority w:val="29"/>
    <w:rsid w:val="009C77F9"/>
    <w:rPr>
      <w:i/>
      <w:iCs/>
      <w:color w:val="404040" w:themeColor="text1" w:themeTint="BF"/>
    </w:rPr>
  </w:style>
  <w:style w:type="paragraph" w:styleId="ListParagraph">
    <w:name w:val="List Paragraph"/>
    <w:basedOn w:val="Normal"/>
    <w:uiPriority w:val="34"/>
    <w:qFormat/>
    <w:rsid w:val="009C77F9"/>
    <w:pPr>
      <w:ind w:left="720"/>
      <w:contextualSpacing/>
    </w:pPr>
  </w:style>
  <w:style w:type="character" w:styleId="IntenseEmphasis">
    <w:name w:val="Intense Emphasis"/>
    <w:basedOn w:val="DefaultParagraphFont"/>
    <w:uiPriority w:val="21"/>
    <w:qFormat/>
    <w:rsid w:val="009C77F9"/>
    <w:rPr>
      <w:i/>
      <w:iCs/>
      <w:color w:val="0F4761" w:themeColor="accent1" w:themeShade="BF"/>
    </w:rPr>
  </w:style>
  <w:style w:type="paragraph" w:styleId="IntenseQuote">
    <w:name w:val="Intense Quote"/>
    <w:basedOn w:val="Normal"/>
    <w:next w:val="Normal"/>
    <w:link w:val="IntenseQuoteChar"/>
    <w:uiPriority w:val="30"/>
    <w:qFormat/>
    <w:rsid w:val="009C77F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C77F9"/>
    <w:rPr>
      <w:i/>
      <w:iCs/>
      <w:color w:val="0F4761" w:themeColor="accent1" w:themeShade="BF"/>
    </w:rPr>
  </w:style>
  <w:style w:type="character" w:styleId="IntenseReference">
    <w:name w:val="Intense Reference"/>
    <w:basedOn w:val="DefaultParagraphFont"/>
    <w:uiPriority w:val="32"/>
    <w:qFormat/>
    <w:rsid w:val="009C77F9"/>
    <w:rPr>
      <w:b/>
      <w:bCs/>
      <w:smallCaps/>
      <w:color w:val="0F4761" w:themeColor="accent1" w:themeShade="BF"/>
      <w:spacing w:val="5"/>
    </w:rPr>
  </w:style>
  <w:style w:type="character" w:styleId="Hyperlink">
    <w:name w:val="Hyperlink"/>
    <w:basedOn w:val="DefaultParagraphFont"/>
    <w:uiPriority w:val="99"/>
    <w:unhideWhenUsed/>
    <w:rsid w:val="009C77F9"/>
    <w:rPr>
      <w:color w:val="467886" w:themeColor="hyperlink"/>
      <w:u w:val="single"/>
    </w:rPr>
  </w:style>
  <w:style w:type="character" w:styleId="UnresolvedMention">
    <w:name w:val="Unresolved Mention"/>
    <w:basedOn w:val="DefaultParagraphFont"/>
    <w:uiPriority w:val="99"/>
    <w:semiHidden/>
    <w:unhideWhenUsed/>
    <w:rsid w:val="009C77F9"/>
    <w:rPr>
      <w:color w:val="605E5C"/>
      <w:shd w:val="clear" w:color="auto" w:fill="E1DFDD"/>
    </w:rPr>
  </w:style>
  <w:style w:type="paragraph" w:styleId="Revision">
    <w:name w:val="Revision"/>
    <w:hidden/>
    <w:uiPriority w:val="99"/>
    <w:semiHidden/>
    <w:rsid w:val="007E0D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162884">
      <w:bodyDiv w:val="1"/>
      <w:marLeft w:val="0"/>
      <w:marRight w:val="0"/>
      <w:marTop w:val="0"/>
      <w:marBottom w:val="0"/>
      <w:divBdr>
        <w:top w:val="none" w:sz="0" w:space="0" w:color="auto"/>
        <w:left w:val="none" w:sz="0" w:space="0" w:color="auto"/>
        <w:bottom w:val="none" w:sz="0" w:space="0" w:color="auto"/>
        <w:right w:val="none" w:sz="0" w:space="0" w:color="auto"/>
      </w:divBdr>
    </w:div>
    <w:div w:id="73069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l.gov/snp/celebrate" TargetMode="External"/><Relationship Id="rId13" Type="http://schemas.openxmlformats.org/officeDocument/2006/relationships/hyperlink" Target="https://www.hhs.gov/surgeongeneral/priorities/connection/challenge/index.html" TargetMode="External"/><Relationship Id="rId18" Type="http://schemas.openxmlformats.org/officeDocument/2006/relationships/hyperlink" Target="https://youtu.be/RERcdAGeTZ8"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youtu.be/AlVf44xRo9o" TargetMode="External"/><Relationship Id="rId7" Type="http://schemas.openxmlformats.org/officeDocument/2006/relationships/image" Target="media/image1.jpeg"/><Relationship Id="rId12" Type="http://schemas.openxmlformats.org/officeDocument/2006/relationships/hyperlink" Target="https://youtu.be/AlVf44xRo9o" TargetMode="External"/><Relationship Id="rId17" Type="http://schemas.openxmlformats.org/officeDocument/2006/relationships/hyperlink" Target="https://acl.gov/snp/celebrate" TargetMode="External"/><Relationship Id="rId25" Type="http://schemas.openxmlformats.org/officeDocument/2006/relationships/hyperlink" Target="https://committoconnect.org/" TargetMode="External"/><Relationship Id="rId2" Type="http://schemas.openxmlformats.org/officeDocument/2006/relationships/customXml" Target="../customXml/item2.xml"/><Relationship Id="rId16" Type="http://schemas.openxmlformats.org/officeDocument/2006/relationships/hyperlink" Target="https://committoconnect.org/" TargetMode="External"/><Relationship Id="rId20" Type="http://schemas.openxmlformats.org/officeDocument/2006/relationships/hyperlink" Target="https://acl.gov/senior-nutrition/grantee-spotligh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cl.gov/senior-nutrition/grantee-spotlight" TargetMode="External"/><Relationship Id="rId24" Type="http://schemas.openxmlformats.org/officeDocument/2006/relationships/hyperlink" Target="https://eldercare.acl.gov/Public/index.aspx" TargetMode="External"/><Relationship Id="rId5" Type="http://schemas.openxmlformats.org/officeDocument/2006/relationships/settings" Target="settings.xml"/><Relationship Id="rId15" Type="http://schemas.openxmlformats.org/officeDocument/2006/relationships/hyperlink" Target="https://eldercare.acl.gov/Public/index.aspx" TargetMode="External"/><Relationship Id="rId23" Type="http://schemas.openxmlformats.org/officeDocument/2006/relationships/hyperlink" Target="https://acl.gov/sites/default/files/nutrition/BenefitsOfEatingTogether_IG-508.pdf" TargetMode="External"/><Relationship Id="rId10" Type="http://schemas.openxmlformats.org/officeDocument/2006/relationships/hyperlink" Target="https://acl.gov/snp/" TargetMode="External"/><Relationship Id="rId19" Type="http://schemas.openxmlformats.org/officeDocument/2006/relationships/hyperlink" Target="https://acl.gov/snp/" TargetMode="External"/><Relationship Id="rId4" Type="http://schemas.openxmlformats.org/officeDocument/2006/relationships/styles" Target="styles.xml"/><Relationship Id="rId9" Type="http://schemas.openxmlformats.org/officeDocument/2006/relationships/hyperlink" Target="https://youtu.be/RERcdAGeTZ8" TargetMode="External"/><Relationship Id="rId14" Type="http://schemas.openxmlformats.org/officeDocument/2006/relationships/hyperlink" Target="https://acl.gov/sites/default/files/nutrition/BenefitsOfEatingTogether_IG-508.pdf" TargetMode="External"/><Relationship Id="rId22" Type="http://schemas.openxmlformats.org/officeDocument/2006/relationships/hyperlink" Target="https://www.hhs.gov/surgeongeneral/priorities/connection/challenge/index.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1237F8D0945B439A5431E789F0EEE3" ma:contentTypeVersion="18" ma:contentTypeDescription="Create a new document." ma:contentTypeScope="" ma:versionID="7c4c125b32a83425a65ae1ddb6f2e7df">
  <xsd:schema xmlns:xsd="http://www.w3.org/2001/XMLSchema" xmlns:xs="http://www.w3.org/2001/XMLSchema" xmlns:p="http://schemas.microsoft.com/office/2006/metadata/properties" xmlns:ns2="ea20a885-74d7-48f3-8484-9606ca1e6fc6" xmlns:ns3="5a4b1bcb-7f27-4b5a-8fd6-c9b520912dc4" targetNamespace="http://schemas.microsoft.com/office/2006/metadata/properties" ma:root="true" ma:fieldsID="7b53c1ef20b1efea4abb82cf7dd63a6d" ns2:_="" ns3:_="">
    <xsd:import namespace="ea20a885-74d7-48f3-8484-9606ca1e6fc6"/>
    <xsd:import namespace="5a4b1bcb-7f27-4b5a-8fd6-c9b520912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0a885-74d7-48f3-8484-9606ca1e6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22be46-4812-4b26-9bc5-fd804f41ea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4b1bcb-7f27-4b5a-8fd6-c9b520912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4b95f1-abb3-4dc9-bcde-6a2033fd2dff}" ma:internalName="TaxCatchAll" ma:showField="CatchAllData" ma:web="5a4b1bcb-7f27-4b5a-8fd6-c9b520912d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a4b1bcb-7f27-4b5a-8fd6-c9b520912dc4" xsi:nil="true"/>
    <lcf76f155ced4ddcb4097134ff3c332f xmlns="ea20a885-74d7-48f3-8484-9606ca1e6f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B4ECA48-BE23-48C1-9EB8-8ED813198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0a885-74d7-48f3-8484-9606ca1e6fc6"/>
    <ds:schemaRef ds:uri="5a4b1bcb-7f27-4b5a-8fd6-c9b520912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1DFD7D-7E12-4E72-8E05-3EEEB0E4E4F4}">
  <ds:schemaRefs>
    <ds:schemaRef ds:uri="http://schemas.microsoft.com/sharepoint/v3/contenttype/forms"/>
  </ds:schemaRefs>
</ds:datastoreItem>
</file>

<file path=customXml/itemProps3.xml><?xml version="1.0" encoding="utf-8"?>
<ds:datastoreItem xmlns:ds="http://schemas.openxmlformats.org/officeDocument/2006/customXml" ds:itemID="{AE622F93-FCE0-4361-A122-A162B5D6E391}">
  <ds:schemaRefs>
    <ds:schemaRef ds:uri="http://purl.org/dc/elements/1.1/"/>
    <ds:schemaRef ds:uri="http://www.w3.org/XML/1998/namespace"/>
    <ds:schemaRef ds:uri="http://schemas.microsoft.com/office/2006/documentManagement/types"/>
    <ds:schemaRef ds:uri="http://purl.org/dc/terms/"/>
    <ds:schemaRef ds:uri="http://schemas.microsoft.com/office/2006/metadata/properties"/>
    <ds:schemaRef ds:uri="http://schemas.openxmlformats.org/package/2006/metadata/core-properties"/>
    <ds:schemaRef ds:uri="5a4b1bcb-7f27-4b5a-8fd6-c9b520912dc4"/>
    <ds:schemaRef ds:uri="http://schemas.microsoft.com/office/infopath/2007/PartnerControls"/>
    <ds:schemaRef ds:uri="ea20a885-74d7-48f3-8484-9606ca1e6fc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772</Words>
  <Characters>5277</Characters>
  <Application>Microsoft Office Word</Application>
  <DocSecurity>0</DocSecurity>
  <Lines>77</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Nutrition Program Sample Social Media Posts</dc:title>
  <dc:subject/>
  <dc:creator>Administration for Community Living</dc:creator>
  <cp:keywords/>
  <dc:description/>
  <cp:lastModifiedBy>Christine Hubbard</cp:lastModifiedBy>
  <cp:revision>7</cp:revision>
  <dcterms:created xsi:type="dcterms:W3CDTF">2024-02-15T12:46:00Z</dcterms:created>
  <dcterms:modified xsi:type="dcterms:W3CDTF">2024-02-16T18:20:00Z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a250d26f-77dd-40cd-a5ae-b40a5cf13b97</vt:lpwstr>
  </property>
  <property fmtid="{D5CDD505-2E9C-101B-9397-08002B2CF9AE}" pid="3" name="ContentTypeId">
    <vt:lpwstr>0x010100281237F8D0945B439A5431E789F0EEE3</vt:lpwstr>
  </property>
  <property fmtid="{D5CDD505-2E9C-101B-9397-08002B2CF9AE}" pid="4" name="MediaServiceImageTags">
    <vt:lpwstr/>
  </property>
</Properties>
</file>