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DE" w:rsidRPr="007C1864" w:rsidRDefault="00C37159" w:rsidP="007C1864">
      <w:pPr>
        <w:spacing w:after="0" w:line="240" w:lineRule="auto"/>
        <w:jc w:val="center"/>
        <w:rPr>
          <w:rFonts w:ascii="Times New Roman" w:hAnsi="Times New Roman" w:cs="Times New Roman"/>
          <w:b/>
          <w:sz w:val="28"/>
        </w:rPr>
      </w:pPr>
      <w:r>
        <w:rPr>
          <w:rFonts w:ascii="Times New Roman" w:hAnsi="Times New Roman" w:cs="Times New Roman"/>
          <w:b/>
          <w:sz w:val="28"/>
        </w:rPr>
        <w:t>BUDGET TABLE</w:t>
      </w:r>
    </w:p>
    <w:p w:rsidR="007C1864" w:rsidRPr="007C1864" w:rsidRDefault="007C1864" w:rsidP="007C1864">
      <w:pPr>
        <w:spacing w:after="0" w:line="240" w:lineRule="auto"/>
        <w:jc w:val="center"/>
        <w:rPr>
          <w:rFonts w:ascii="Times New Roman" w:hAnsi="Times New Roman" w:cs="Times New Roman"/>
          <w:sz w:val="24"/>
        </w:rPr>
      </w:pPr>
      <w:r w:rsidRPr="007C1864">
        <w:rPr>
          <w:rFonts w:ascii="Times New Roman" w:hAnsi="Times New Roman" w:cs="Times New Roman"/>
          <w:sz w:val="24"/>
        </w:rPr>
        <w:t xml:space="preserve">Administration for Community Living </w:t>
      </w:r>
    </w:p>
    <w:tbl>
      <w:tblPr>
        <w:tblStyle w:val="TableGrid"/>
        <w:tblpPr w:leftFromText="180" w:rightFromText="180" w:vertAnchor="page" w:horzAnchor="margin" w:tblpY="1760"/>
        <w:tblW w:w="10371" w:type="dxa"/>
        <w:tblLook w:val="04A0" w:firstRow="1" w:lastRow="0" w:firstColumn="1" w:lastColumn="0" w:noHBand="0" w:noVBand="1"/>
        <w:tblCaption w:val="Budget Table: Health &amp; Independence for Older Adults Programs"/>
        <w:tblDescription w:val="Amounts for Programs for Final FY 2019, Enacted FY 2020, President's Budget FY 2021, and Differences between Enacted FY 2020 and President's Budget FY2021"/>
      </w:tblPr>
      <w:tblGrid>
        <w:gridCol w:w="4855"/>
        <w:gridCol w:w="1350"/>
        <w:gridCol w:w="1440"/>
        <w:gridCol w:w="1440"/>
        <w:gridCol w:w="1286"/>
      </w:tblGrid>
      <w:tr w:rsidR="00B85A77" w:rsidTr="0012671C">
        <w:trPr>
          <w:trHeight w:val="990"/>
          <w:tblHeader/>
        </w:trPr>
        <w:tc>
          <w:tcPr>
            <w:tcW w:w="4855" w:type="dxa"/>
            <w:vAlign w:val="center"/>
          </w:tcPr>
          <w:p w:rsidR="00B85A77" w:rsidRPr="008359BE" w:rsidRDefault="00B85A77" w:rsidP="000E33EB">
            <w:pPr>
              <w:rPr>
                <w:rFonts w:ascii="Times New Roman" w:hAnsi="Times New Roman" w:cs="Times New Roman"/>
                <w:b/>
              </w:rPr>
            </w:pPr>
            <w:r w:rsidRPr="008359BE">
              <w:rPr>
                <w:rFonts w:ascii="Times New Roman" w:hAnsi="Times New Roman" w:cs="Times New Roman"/>
                <w:b/>
              </w:rPr>
              <w:t>Health &amp; Independence for Older Adults</w:t>
            </w:r>
          </w:p>
        </w:tc>
        <w:tc>
          <w:tcPr>
            <w:tcW w:w="1350" w:type="dxa"/>
            <w:vAlign w:val="center"/>
          </w:tcPr>
          <w:p w:rsidR="00B85A77" w:rsidRPr="003262A0" w:rsidRDefault="00B85A77" w:rsidP="00B85A77">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B85A77" w:rsidRPr="003262A0" w:rsidRDefault="00B85A77" w:rsidP="00B85A77">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440" w:type="dxa"/>
            <w:vAlign w:val="center"/>
          </w:tcPr>
          <w:p w:rsidR="00B85A77" w:rsidRPr="003262A0" w:rsidRDefault="00B85A77" w:rsidP="00B85A77">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B85A77" w:rsidRPr="003262A0" w:rsidRDefault="00B85A77" w:rsidP="00B85A77">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286" w:type="dxa"/>
            <w:vAlign w:val="center"/>
          </w:tcPr>
          <w:p w:rsidR="00B85A77" w:rsidRPr="003262A0" w:rsidRDefault="00B85A77" w:rsidP="00B85A77">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B85A77" w:rsidTr="00170DDA">
        <w:trPr>
          <w:trHeight w:val="333"/>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Home &amp; Community-Based Supportive Services</w:t>
            </w:r>
          </w:p>
        </w:tc>
        <w:tc>
          <w:tcPr>
            <w:tcW w:w="1350" w:type="dxa"/>
            <w:vAlign w:val="center"/>
          </w:tcPr>
          <w:p w:rsidR="00B85A77" w:rsidRPr="003262A0" w:rsidRDefault="00B85A77" w:rsidP="00121B62">
            <w:pPr>
              <w:ind w:hanging="160"/>
              <w:jc w:val="right"/>
              <w:rPr>
                <w:rFonts w:ascii="Times New Roman" w:hAnsi="Times New Roman" w:cs="Times New Roman"/>
                <w:sz w:val="20"/>
                <w:szCs w:val="20"/>
              </w:rPr>
            </w:pPr>
            <w:r w:rsidRPr="003262A0">
              <w:rPr>
                <w:rFonts w:ascii="Times New Roman" w:hAnsi="Times New Roman" w:cs="Times New Roman"/>
                <w:sz w:val="20"/>
                <w:szCs w:val="20"/>
              </w:rPr>
              <w:t>384</w:t>
            </w:r>
            <w:r w:rsidR="00121B62">
              <w:rPr>
                <w:rFonts w:ascii="Times New Roman" w:hAnsi="Times New Roman" w:cs="Times New Roman"/>
                <w:sz w:val="20"/>
                <w:szCs w:val="20"/>
              </w:rPr>
              <w:t>.</w:t>
            </w:r>
            <w:r w:rsidRPr="003262A0">
              <w:rPr>
                <w:rFonts w:ascii="Times New Roman" w:hAnsi="Times New Roman" w:cs="Times New Roman"/>
                <w:sz w:val="20"/>
                <w:szCs w:val="20"/>
              </w:rPr>
              <w:t>676</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390.074</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390.074</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r>
      <w:tr w:rsidR="00B85A77" w:rsidTr="00170DDA">
        <w:trPr>
          <w:trHeight w:val="244"/>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Nutrition Services</w:t>
            </w:r>
          </w:p>
        </w:tc>
        <w:tc>
          <w:tcPr>
            <w:tcW w:w="1350" w:type="dxa"/>
            <w:vAlign w:val="center"/>
          </w:tcPr>
          <w:p w:rsidR="00B85A77" w:rsidRPr="003262A0" w:rsidRDefault="00B85A77" w:rsidP="00B85A77">
            <w:pPr>
              <w:ind w:hanging="160"/>
              <w:jc w:val="right"/>
              <w:rPr>
                <w:rFonts w:ascii="Times New Roman" w:hAnsi="Times New Roman" w:cs="Times New Roman"/>
                <w:sz w:val="20"/>
                <w:szCs w:val="20"/>
              </w:rPr>
            </w:pPr>
            <w:r w:rsidRPr="003262A0">
              <w:rPr>
                <w:rFonts w:ascii="Times New Roman" w:hAnsi="Times New Roman" w:cs="Times New Roman"/>
                <w:sz w:val="20"/>
                <w:szCs w:val="20"/>
              </w:rPr>
              <w:t>905.815</w:t>
            </w:r>
          </w:p>
        </w:tc>
        <w:tc>
          <w:tcPr>
            <w:tcW w:w="1440" w:type="dxa"/>
            <w:vAlign w:val="center"/>
          </w:tcPr>
          <w:p w:rsidR="00B85A77" w:rsidRPr="003262A0" w:rsidRDefault="00B85A77" w:rsidP="00C37159">
            <w:pPr>
              <w:jc w:val="right"/>
              <w:rPr>
                <w:rFonts w:ascii="Times New Roman" w:hAnsi="Times New Roman" w:cs="Times New Roman"/>
                <w:sz w:val="20"/>
                <w:szCs w:val="20"/>
              </w:rPr>
            </w:pPr>
            <w:r w:rsidRPr="003262A0">
              <w:rPr>
                <w:rFonts w:ascii="Times New Roman" w:hAnsi="Times New Roman" w:cs="Times New Roman"/>
                <w:sz w:val="20"/>
                <w:szCs w:val="20"/>
              </w:rPr>
              <w:t>936.7</w:t>
            </w:r>
            <w:r w:rsidR="00C37159">
              <w:rPr>
                <w:rFonts w:ascii="Times New Roman" w:hAnsi="Times New Roman" w:cs="Times New Roman"/>
                <w:sz w:val="20"/>
                <w:szCs w:val="20"/>
              </w:rPr>
              <w:t>53</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936.753</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r>
      <w:tr w:rsidR="00B85A77" w:rsidTr="00170DDA">
        <w:trPr>
          <w:trHeight w:val="244"/>
        </w:trPr>
        <w:tc>
          <w:tcPr>
            <w:tcW w:w="4855" w:type="dxa"/>
            <w:vAlign w:val="center"/>
          </w:tcPr>
          <w:p w:rsidR="00B85A77" w:rsidRPr="003262A0" w:rsidRDefault="00B85A77" w:rsidP="0012671C">
            <w:pPr>
              <w:ind w:left="158"/>
              <w:rPr>
                <w:rFonts w:ascii="Times New Roman" w:hAnsi="Times New Roman" w:cs="Times New Roman"/>
                <w:i/>
                <w:iCs/>
                <w:sz w:val="20"/>
                <w:szCs w:val="20"/>
              </w:rPr>
            </w:pPr>
            <w:r w:rsidRPr="003262A0">
              <w:rPr>
                <w:rFonts w:ascii="Times New Roman" w:hAnsi="Times New Roman" w:cs="Times New Roman"/>
                <w:i/>
                <w:iCs/>
                <w:sz w:val="20"/>
                <w:szCs w:val="20"/>
              </w:rPr>
              <w:t>Congregate Nutrition Services (non-add)</w:t>
            </w:r>
          </w:p>
        </w:tc>
        <w:tc>
          <w:tcPr>
            <w:tcW w:w="1350" w:type="dxa"/>
            <w:vAlign w:val="center"/>
          </w:tcPr>
          <w:p w:rsidR="00B85A77" w:rsidRPr="003262A0" w:rsidRDefault="00B85A77" w:rsidP="00B85A77">
            <w:pPr>
              <w:ind w:hanging="160"/>
              <w:jc w:val="right"/>
              <w:rPr>
                <w:rFonts w:ascii="Times New Roman" w:hAnsi="Times New Roman" w:cs="Times New Roman"/>
                <w:i/>
                <w:iCs/>
                <w:sz w:val="20"/>
                <w:szCs w:val="20"/>
              </w:rPr>
            </w:pPr>
            <w:r w:rsidRPr="003262A0">
              <w:rPr>
                <w:rFonts w:ascii="Times New Roman" w:hAnsi="Times New Roman" w:cs="Times New Roman"/>
                <w:i/>
                <w:iCs/>
                <w:sz w:val="20"/>
                <w:szCs w:val="20"/>
              </w:rPr>
              <w:t>494.830</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510.342</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510.342</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r>
      <w:tr w:rsidR="00B85A77" w:rsidTr="00170DDA">
        <w:trPr>
          <w:trHeight w:val="265"/>
        </w:trPr>
        <w:tc>
          <w:tcPr>
            <w:tcW w:w="4855" w:type="dxa"/>
            <w:vAlign w:val="center"/>
          </w:tcPr>
          <w:p w:rsidR="00B85A77" w:rsidRPr="003262A0" w:rsidRDefault="00B85A77" w:rsidP="0012671C">
            <w:pPr>
              <w:ind w:left="158"/>
              <w:rPr>
                <w:rFonts w:ascii="Times New Roman" w:hAnsi="Times New Roman" w:cs="Times New Roman"/>
                <w:i/>
                <w:iCs/>
                <w:sz w:val="20"/>
                <w:szCs w:val="20"/>
              </w:rPr>
            </w:pPr>
            <w:r w:rsidRPr="003262A0">
              <w:rPr>
                <w:rFonts w:ascii="Times New Roman" w:hAnsi="Times New Roman" w:cs="Times New Roman"/>
                <w:i/>
                <w:iCs/>
                <w:sz w:val="20"/>
                <w:szCs w:val="20"/>
              </w:rPr>
              <w:t>Home-Delivered Nutrition Services (non-add)</w:t>
            </w:r>
          </w:p>
        </w:tc>
        <w:tc>
          <w:tcPr>
            <w:tcW w:w="1350" w:type="dxa"/>
            <w:vAlign w:val="center"/>
          </w:tcPr>
          <w:p w:rsidR="00B85A77" w:rsidRPr="003262A0" w:rsidRDefault="00B85A77" w:rsidP="00B85A77">
            <w:pPr>
              <w:ind w:hanging="160"/>
              <w:jc w:val="right"/>
              <w:rPr>
                <w:rFonts w:ascii="Times New Roman" w:hAnsi="Times New Roman" w:cs="Times New Roman"/>
                <w:i/>
                <w:iCs/>
                <w:sz w:val="20"/>
                <w:szCs w:val="20"/>
              </w:rPr>
            </w:pPr>
            <w:r w:rsidRPr="003262A0">
              <w:rPr>
                <w:rFonts w:ascii="Times New Roman" w:hAnsi="Times New Roman" w:cs="Times New Roman"/>
                <w:i/>
                <w:iCs/>
                <w:sz w:val="20"/>
                <w:szCs w:val="20"/>
              </w:rPr>
              <w:t>251.082</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266.342</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266.342</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r>
      <w:tr w:rsidR="00B85A77" w:rsidTr="00170DDA">
        <w:trPr>
          <w:trHeight w:val="275"/>
        </w:trPr>
        <w:tc>
          <w:tcPr>
            <w:tcW w:w="4855" w:type="dxa"/>
            <w:vAlign w:val="center"/>
          </w:tcPr>
          <w:p w:rsidR="00B85A77" w:rsidRPr="003262A0" w:rsidRDefault="00B85A77" w:rsidP="0012671C">
            <w:pPr>
              <w:ind w:left="158"/>
              <w:rPr>
                <w:rFonts w:ascii="Times New Roman" w:hAnsi="Times New Roman" w:cs="Times New Roman"/>
                <w:i/>
                <w:iCs/>
                <w:sz w:val="20"/>
                <w:szCs w:val="20"/>
              </w:rPr>
            </w:pPr>
            <w:r w:rsidRPr="003262A0">
              <w:rPr>
                <w:rFonts w:ascii="Times New Roman" w:hAnsi="Times New Roman" w:cs="Times New Roman"/>
                <w:i/>
                <w:iCs/>
                <w:sz w:val="20"/>
                <w:szCs w:val="20"/>
              </w:rPr>
              <w:t>Nutrition Services Incentive Program (non-add)</w:t>
            </w:r>
          </w:p>
        </w:tc>
        <w:tc>
          <w:tcPr>
            <w:tcW w:w="1350" w:type="dxa"/>
            <w:vAlign w:val="center"/>
          </w:tcPr>
          <w:p w:rsidR="00B85A77" w:rsidRPr="003262A0" w:rsidRDefault="00B85A77" w:rsidP="00B85A77">
            <w:pPr>
              <w:ind w:hanging="160"/>
              <w:jc w:val="right"/>
              <w:rPr>
                <w:rFonts w:ascii="Times New Roman" w:hAnsi="Times New Roman" w:cs="Times New Roman"/>
                <w:i/>
                <w:iCs/>
                <w:sz w:val="20"/>
                <w:szCs w:val="20"/>
              </w:rPr>
            </w:pPr>
            <w:r w:rsidRPr="003262A0">
              <w:rPr>
                <w:rFonts w:ascii="Times New Roman" w:hAnsi="Times New Roman" w:cs="Times New Roman"/>
                <w:i/>
                <w:iCs/>
                <w:sz w:val="20"/>
                <w:szCs w:val="20"/>
              </w:rPr>
              <w:t>159.903</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160.069</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160.069</w:t>
            </w:r>
          </w:p>
        </w:tc>
        <w:tc>
          <w:tcPr>
            <w:tcW w:w="1286"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w:t>
            </w:r>
          </w:p>
        </w:tc>
      </w:tr>
      <w:tr w:rsidR="00B85A77" w:rsidTr="00170DDA">
        <w:trPr>
          <w:trHeight w:val="253"/>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Preventive Health Services</w:t>
            </w:r>
          </w:p>
        </w:tc>
        <w:tc>
          <w:tcPr>
            <w:tcW w:w="1350" w:type="dxa"/>
            <w:vAlign w:val="center"/>
          </w:tcPr>
          <w:p w:rsidR="00B85A77" w:rsidRPr="003262A0" w:rsidRDefault="00170DDA" w:rsidP="00B85A77">
            <w:pPr>
              <w:ind w:hanging="160"/>
              <w:jc w:val="right"/>
              <w:rPr>
                <w:rFonts w:ascii="Times New Roman" w:hAnsi="Times New Roman" w:cs="Times New Roman"/>
                <w:sz w:val="20"/>
                <w:szCs w:val="20"/>
              </w:rPr>
            </w:pPr>
            <w:r>
              <w:rPr>
                <w:rFonts w:ascii="Times New Roman" w:hAnsi="Times New Roman" w:cs="Times New Roman"/>
                <w:sz w:val="20"/>
                <w:szCs w:val="20"/>
              </w:rPr>
              <w:t>24.822</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24.848</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24.848</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r>
      <w:tr w:rsidR="00B85A77" w:rsidTr="00170DDA">
        <w:trPr>
          <w:trHeight w:val="359"/>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Chronic Disease Self-Management Education [PPHF]/2</w:t>
            </w:r>
          </w:p>
        </w:tc>
        <w:tc>
          <w:tcPr>
            <w:tcW w:w="1350" w:type="dxa"/>
            <w:vAlign w:val="center"/>
          </w:tcPr>
          <w:p w:rsidR="00B85A77" w:rsidRPr="003262A0" w:rsidRDefault="00B85A77" w:rsidP="00B85A77">
            <w:pPr>
              <w:ind w:hanging="160"/>
              <w:jc w:val="right"/>
              <w:rPr>
                <w:rFonts w:ascii="Times New Roman" w:hAnsi="Times New Roman" w:cs="Times New Roman"/>
                <w:sz w:val="20"/>
                <w:szCs w:val="20"/>
              </w:rPr>
            </w:pPr>
            <w:r w:rsidRPr="003262A0">
              <w:rPr>
                <w:rFonts w:ascii="Times New Roman" w:hAnsi="Times New Roman" w:cs="Times New Roman"/>
                <w:sz w:val="20"/>
                <w:szCs w:val="20"/>
              </w:rPr>
              <w:t>8.000</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8.000</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(8.000)</w:t>
            </w:r>
          </w:p>
        </w:tc>
      </w:tr>
      <w:tr w:rsidR="00B85A77" w:rsidTr="00170DDA">
        <w:trPr>
          <w:trHeight w:val="253"/>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Elder Falls Prevention [PPHF]/2</w:t>
            </w:r>
          </w:p>
        </w:tc>
        <w:tc>
          <w:tcPr>
            <w:tcW w:w="1350" w:type="dxa"/>
            <w:vAlign w:val="center"/>
          </w:tcPr>
          <w:p w:rsidR="00B85A77" w:rsidRPr="003262A0" w:rsidRDefault="00B85A77" w:rsidP="00B85A77">
            <w:pPr>
              <w:ind w:hanging="160"/>
              <w:jc w:val="right"/>
              <w:rPr>
                <w:rFonts w:ascii="Times New Roman" w:hAnsi="Times New Roman" w:cs="Times New Roman"/>
                <w:sz w:val="20"/>
                <w:szCs w:val="20"/>
              </w:rPr>
            </w:pPr>
            <w:r w:rsidRPr="003262A0">
              <w:rPr>
                <w:rFonts w:ascii="Times New Roman" w:hAnsi="Times New Roman" w:cs="Times New Roman"/>
                <w:sz w:val="20"/>
                <w:szCs w:val="20"/>
              </w:rPr>
              <w:t>5.000</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5.000</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(5.000)</w:t>
            </w:r>
          </w:p>
        </w:tc>
      </w:tr>
      <w:tr w:rsidR="00B85A77" w:rsidTr="00170DDA">
        <w:trPr>
          <w:trHeight w:val="257"/>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Native American Nutrition &amp; Supportive Services</w:t>
            </w:r>
          </w:p>
        </w:tc>
        <w:tc>
          <w:tcPr>
            <w:tcW w:w="1350" w:type="dxa"/>
            <w:vAlign w:val="center"/>
          </w:tcPr>
          <w:p w:rsidR="00B85A77" w:rsidRPr="003262A0" w:rsidRDefault="00B85A77" w:rsidP="00B85A77">
            <w:pPr>
              <w:ind w:hanging="160"/>
              <w:jc w:val="right"/>
              <w:rPr>
                <w:rFonts w:ascii="Times New Roman" w:hAnsi="Times New Roman" w:cs="Times New Roman"/>
                <w:sz w:val="20"/>
                <w:szCs w:val="20"/>
              </w:rPr>
            </w:pPr>
            <w:r w:rsidRPr="003262A0">
              <w:rPr>
                <w:rFonts w:ascii="Times New Roman" w:hAnsi="Times New Roman" w:cs="Times New Roman"/>
                <w:sz w:val="20"/>
                <w:szCs w:val="20"/>
              </w:rPr>
              <w:t>34.173</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34.708</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34.708</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w:t>
            </w:r>
          </w:p>
        </w:tc>
      </w:tr>
      <w:tr w:rsidR="00B85A77" w:rsidTr="00170DDA">
        <w:trPr>
          <w:trHeight w:val="253"/>
        </w:trPr>
        <w:tc>
          <w:tcPr>
            <w:tcW w:w="4855" w:type="dxa"/>
            <w:vAlign w:val="center"/>
          </w:tcPr>
          <w:p w:rsidR="00B85A77" w:rsidRPr="003262A0" w:rsidRDefault="00B85A77" w:rsidP="00B85A77">
            <w:pPr>
              <w:rPr>
                <w:rFonts w:ascii="Times New Roman" w:hAnsi="Times New Roman" w:cs="Times New Roman"/>
                <w:sz w:val="20"/>
                <w:szCs w:val="20"/>
              </w:rPr>
            </w:pPr>
            <w:r w:rsidRPr="003262A0">
              <w:rPr>
                <w:rFonts w:ascii="Times New Roman" w:hAnsi="Times New Roman" w:cs="Times New Roman"/>
                <w:sz w:val="20"/>
                <w:szCs w:val="20"/>
              </w:rPr>
              <w:t>Aging Network Support Activities</w:t>
            </w:r>
          </w:p>
        </w:tc>
        <w:tc>
          <w:tcPr>
            <w:tcW w:w="1350" w:type="dxa"/>
            <w:vAlign w:val="center"/>
          </w:tcPr>
          <w:p w:rsidR="00B85A77" w:rsidRPr="003262A0" w:rsidRDefault="00B85A77" w:rsidP="00B85A77">
            <w:pPr>
              <w:ind w:hanging="160"/>
              <w:jc w:val="right"/>
              <w:rPr>
                <w:rFonts w:ascii="Times New Roman" w:hAnsi="Times New Roman" w:cs="Times New Roman"/>
                <w:sz w:val="20"/>
                <w:szCs w:val="20"/>
              </w:rPr>
            </w:pPr>
            <w:r w:rsidRPr="003262A0">
              <w:rPr>
                <w:rFonts w:ascii="Times New Roman" w:hAnsi="Times New Roman" w:cs="Times New Roman"/>
                <w:sz w:val="20"/>
                <w:szCs w:val="20"/>
              </w:rPr>
              <w:t>16.400</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12.461</w:t>
            </w:r>
          </w:p>
        </w:tc>
        <w:tc>
          <w:tcPr>
            <w:tcW w:w="1440"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11.503</w:t>
            </w:r>
          </w:p>
        </w:tc>
        <w:tc>
          <w:tcPr>
            <w:tcW w:w="1286" w:type="dxa"/>
            <w:vAlign w:val="center"/>
          </w:tcPr>
          <w:p w:rsidR="00B85A77" w:rsidRPr="003262A0" w:rsidRDefault="00B85A77" w:rsidP="00B85A77">
            <w:pPr>
              <w:jc w:val="right"/>
              <w:rPr>
                <w:rFonts w:ascii="Times New Roman" w:hAnsi="Times New Roman" w:cs="Times New Roman"/>
                <w:sz w:val="20"/>
                <w:szCs w:val="20"/>
              </w:rPr>
            </w:pPr>
            <w:r w:rsidRPr="003262A0">
              <w:rPr>
                <w:rFonts w:ascii="Times New Roman" w:hAnsi="Times New Roman" w:cs="Times New Roman"/>
                <w:sz w:val="20"/>
                <w:szCs w:val="20"/>
              </w:rPr>
              <w:t>(0.958)</w:t>
            </w:r>
          </w:p>
        </w:tc>
      </w:tr>
      <w:tr w:rsidR="00B85A77" w:rsidTr="00170DDA">
        <w:trPr>
          <w:trHeight w:val="244"/>
        </w:trPr>
        <w:tc>
          <w:tcPr>
            <w:tcW w:w="4855" w:type="dxa"/>
            <w:vAlign w:val="center"/>
          </w:tcPr>
          <w:p w:rsidR="00B85A77" w:rsidRPr="003262A0" w:rsidRDefault="00B85A77" w:rsidP="0012671C">
            <w:pPr>
              <w:ind w:left="158"/>
              <w:rPr>
                <w:rFonts w:ascii="Times New Roman" w:hAnsi="Times New Roman" w:cs="Times New Roman"/>
                <w:i/>
                <w:iCs/>
                <w:sz w:val="20"/>
                <w:szCs w:val="20"/>
              </w:rPr>
            </w:pPr>
            <w:r w:rsidRPr="003262A0">
              <w:rPr>
                <w:rFonts w:ascii="Times New Roman" w:hAnsi="Times New Roman" w:cs="Times New Roman"/>
                <w:i/>
                <w:iCs/>
                <w:sz w:val="20"/>
                <w:szCs w:val="20"/>
              </w:rPr>
              <w:t>Holocaust Survivor Assistance {non-add}</w:t>
            </w:r>
          </w:p>
        </w:tc>
        <w:tc>
          <w:tcPr>
            <w:tcW w:w="1350" w:type="dxa"/>
            <w:vAlign w:val="center"/>
          </w:tcPr>
          <w:p w:rsidR="00B85A77" w:rsidRPr="003262A0" w:rsidRDefault="00B85A77" w:rsidP="00B85A77">
            <w:pPr>
              <w:ind w:hanging="160"/>
              <w:jc w:val="right"/>
              <w:rPr>
                <w:rFonts w:ascii="Times New Roman" w:hAnsi="Times New Roman" w:cs="Times New Roman"/>
                <w:i/>
                <w:iCs/>
                <w:sz w:val="20"/>
                <w:szCs w:val="20"/>
              </w:rPr>
            </w:pPr>
            <w:r w:rsidRPr="003262A0">
              <w:rPr>
                <w:rFonts w:ascii="Times New Roman" w:hAnsi="Times New Roman" w:cs="Times New Roman"/>
                <w:i/>
                <w:iCs/>
                <w:sz w:val="20"/>
                <w:szCs w:val="20"/>
              </w:rPr>
              <w:t>4.976</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5.000</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5.000</w:t>
            </w:r>
          </w:p>
        </w:tc>
        <w:tc>
          <w:tcPr>
            <w:tcW w:w="1286"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w:t>
            </w:r>
          </w:p>
        </w:tc>
      </w:tr>
      <w:tr w:rsidR="00B85A77" w:rsidTr="00170DDA">
        <w:trPr>
          <w:trHeight w:val="244"/>
        </w:trPr>
        <w:tc>
          <w:tcPr>
            <w:tcW w:w="4855" w:type="dxa"/>
            <w:vAlign w:val="center"/>
          </w:tcPr>
          <w:p w:rsidR="00B85A77" w:rsidRPr="003262A0" w:rsidRDefault="00B85A77" w:rsidP="0012671C">
            <w:pPr>
              <w:ind w:left="158"/>
              <w:rPr>
                <w:rFonts w:ascii="Times New Roman" w:hAnsi="Times New Roman" w:cs="Times New Roman"/>
                <w:i/>
                <w:iCs/>
                <w:sz w:val="20"/>
                <w:szCs w:val="20"/>
              </w:rPr>
            </w:pPr>
            <w:r w:rsidRPr="003262A0">
              <w:rPr>
                <w:rFonts w:ascii="Times New Roman" w:hAnsi="Times New Roman" w:cs="Times New Roman"/>
                <w:i/>
                <w:iCs/>
                <w:sz w:val="20"/>
                <w:szCs w:val="20"/>
              </w:rPr>
              <w:t>Care Corp (non-add)</w:t>
            </w:r>
          </w:p>
        </w:tc>
        <w:tc>
          <w:tcPr>
            <w:tcW w:w="1350" w:type="dxa"/>
            <w:vAlign w:val="center"/>
          </w:tcPr>
          <w:p w:rsidR="00B85A77" w:rsidRPr="003262A0" w:rsidRDefault="00B85A77" w:rsidP="00B85A77">
            <w:pPr>
              <w:ind w:hanging="160"/>
              <w:jc w:val="right"/>
              <w:rPr>
                <w:rFonts w:ascii="Times New Roman" w:hAnsi="Times New Roman" w:cs="Times New Roman"/>
                <w:i/>
                <w:iCs/>
                <w:sz w:val="20"/>
                <w:szCs w:val="20"/>
              </w:rPr>
            </w:pPr>
            <w:r w:rsidRPr="003262A0">
              <w:rPr>
                <w:rFonts w:ascii="Times New Roman" w:hAnsi="Times New Roman" w:cs="Times New Roman"/>
                <w:i/>
                <w:iCs/>
                <w:sz w:val="20"/>
                <w:szCs w:val="20"/>
              </w:rPr>
              <w:t>4.000</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w:t>
            </w:r>
          </w:p>
        </w:tc>
        <w:tc>
          <w:tcPr>
            <w:tcW w:w="1440"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w:t>
            </w:r>
          </w:p>
        </w:tc>
        <w:tc>
          <w:tcPr>
            <w:tcW w:w="1286" w:type="dxa"/>
            <w:vAlign w:val="center"/>
          </w:tcPr>
          <w:p w:rsidR="00B85A77" w:rsidRPr="003262A0" w:rsidRDefault="00B85A77" w:rsidP="00B85A77">
            <w:pPr>
              <w:jc w:val="right"/>
              <w:rPr>
                <w:rFonts w:ascii="Times New Roman" w:hAnsi="Times New Roman" w:cs="Times New Roman"/>
                <w:i/>
                <w:iCs/>
                <w:sz w:val="20"/>
                <w:szCs w:val="20"/>
              </w:rPr>
            </w:pPr>
            <w:r w:rsidRPr="003262A0">
              <w:rPr>
                <w:rFonts w:ascii="Times New Roman" w:hAnsi="Times New Roman" w:cs="Times New Roman"/>
                <w:i/>
                <w:iCs/>
                <w:sz w:val="20"/>
                <w:szCs w:val="20"/>
              </w:rPr>
              <w:t>-</w:t>
            </w:r>
          </w:p>
        </w:tc>
      </w:tr>
      <w:tr w:rsidR="00B85A77" w:rsidTr="00170DDA">
        <w:trPr>
          <w:trHeight w:val="498"/>
        </w:trPr>
        <w:tc>
          <w:tcPr>
            <w:tcW w:w="4855" w:type="dxa"/>
            <w:vAlign w:val="center"/>
          </w:tcPr>
          <w:p w:rsidR="00B85A77" w:rsidRPr="003262A0" w:rsidRDefault="00B85A77" w:rsidP="00B85A77">
            <w:pPr>
              <w:rPr>
                <w:rFonts w:ascii="Times New Roman" w:hAnsi="Times New Roman" w:cs="Times New Roman"/>
                <w:b/>
                <w:sz w:val="20"/>
                <w:szCs w:val="20"/>
              </w:rPr>
            </w:pPr>
            <w:r w:rsidRPr="003262A0">
              <w:rPr>
                <w:rFonts w:ascii="Times New Roman" w:hAnsi="Times New Roman" w:cs="Times New Roman"/>
                <w:b/>
                <w:sz w:val="20"/>
                <w:szCs w:val="20"/>
              </w:rPr>
              <w:t>Subtotal, Health &amp; Independence for Older Adults</w:t>
            </w:r>
          </w:p>
        </w:tc>
        <w:tc>
          <w:tcPr>
            <w:tcW w:w="1350" w:type="dxa"/>
            <w:vAlign w:val="center"/>
          </w:tcPr>
          <w:p w:rsidR="00B85A77" w:rsidRPr="003262A0" w:rsidRDefault="00B85A77" w:rsidP="00121B62">
            <w:pPr>
              <w:ind w:hanging="160"/>
              <w:jc w:val="right"/>
              <w:rPr>
                <w:rFonts w:ascii="Times New Roman" w:hAnsi="Times New Roman" w:cs="Times New Roman"/>
                <w:b/>
                <w:sz w:val="20"/>
                <w:szCs w:val="20"/>
              </w:rPr>
            </w:pPr>
            <w:r w:rsidRPr="003262A0">
              <w:rPr>
                <w:rFonts w:ascii="Times New Roman" w:hAnsi="Times New Roman" w:cs="Times New Roman"/>
                <w:b/>
                <w:sz w:val="20"/>
                <w:szCs w:val="20"/>
              </w:rPr>
              <w:t>1,378</w:t>
            </w:r>
            <w:r w:rsidR="00121B62">
              <w:rPr>
                <w:rFonts w:ascii="Times New Roman" w:hAnsi="Times New Roman" w:cs="Times New Roman"/>
                <w:b/>
                <w:sz w:val="20"/>
                <w:szCs w:val="20"/>
              </w:rPr>
              <w:t>.</w:t>
            </w:r>
            <w:r w:rsidRPr="003262A0">
              <w:rPr>
                <w:rFonts w:ascii="Times New Roman" w:hAnsi="Times New Roman" w:cs="Times New Roman"/>
                <w:b/>
                <w:sz w:val="20"/>
                <w:szCs w:val="20"/>
              </w:rPr>
              <w:t>886</w:t>
            </w:r>
          </w:p>
        </w:tc>
        <w:tc>
          <w:tcPr>
            <w:tcW w:w="1440" w:type="dxa"/>
            <w:vAlign w:val="center"/>
          </w:tcPr>
          <w:p w:rsidR="00B85A77" w:rsidRPr="003262A0" w:rsidRDefault="00B85A77" w:rsidP="00C37159">
            <w:pPr>
              <w:jc w:val="right"/>
              <w:rPr>
                <w:rFonts w:ascii="Times New Roman" w:hAnsi="Times New Roman" w:cs="Times New Roman"/>
                <w:b/>
                <w:sz w:val="20"/>
                <w:szCs w:val="20"/>
              </w:rPr>
            </w:pPr>
            <w:r w:rsidRPr="003262A0">
              <w:rPr>
                <w:rFonts w:ascii="Times New Roman" w:hAnsi="Times New Roman" w:cs="Times New Roman"/>
                <w:b/>
                <w:sz w:val="20"/>
                <w:szCs w:val="20"/>
              </w:rPr>
              <w:t>1,411.8</w:t>
            </w:r>
            <w:r w:rsidR="00C37159">
              <w:rPr>
                <w:rFonts w:ascii="Times New Roman" w:hAnsi="Times New Roman" w:cs="Times New Roman"/>
                <w:b/>
                <w:sz w:val="20"/>
                <w:szCs w:val="20"/>
              </w:rPr>
              <w:t>4</w:t>
            </w:r>
            <w:r w:rsidRPr="003262A0">
              <w:rPr>
                <w:rFonts w:ascii="Times New Roman" w:hAnsi="Times New Roman" w:cs="Times New Roman"/>
                <w:b/>
                <w:sz w:val="20"/>
                <w:szCs w:val="20"/>
              </w:rPr>
              <w:t>4</w:t>
            </w:r>
          </w:p>
        </w:tc>
        <w:tc>
          <w:tcPr>
            <w:tcW w:w="1440" w:type="dxa"/>
            <w:vAlign w:val="center"/>
          </w:tcPr>
          <w:p w:rsidR="00B85A77" w:rsidRPr="003262A0" w:rsidRDefault="00B85A77" w:rsidP="00B85A77">
            <w:pPr>
              <w:jc w:val="right"/>
              <w:rPr>
                <w:rFonts w:ascii="Times New Roman" w:hAnsi="Times New Roman" w:cs="Times New Roman"/>
                <w:b/>
                <w:sz w:val="20"/>
                <w:szCs w:val="20"/>
              </w:rPr>
            </w:pPr>
            <w:r w:rsidRPr="003262A0">
              <w:rPr>
                <w:rFonts w:ascii="Times New Roman" w:hAnsi="Times New Roman" w:cs="Times New Roman"/>
                <w:b/>
                <w:sz w:val="20"/>
                <w:szCs w:val="20"/>
              </w:rPr>
              <w:t>1,397.886</w:t>
            </w:r>
          </w:p>
        </w:tc>
        <w:tc>
          <w:tcPr>
            <w:tcW w:w="1286" w:type="dxa"/>
            <w:vAlign w:val="center"/>
          </w:tcPr>
          <w:p w:rsidR="00B85A77" w:rsidRPr="003262A0" w:rsidRDefault="00B85A77" w:rsidP="00B85A77">
            <w:pPr>
              <w:jc w:val="right"/>
              <w:rPr>
                <w:rFonts w:ascii="Times New Roman" w:hAnsi="Times New Roman" w:cs="Times New Roman"/>
                <w:b/>
                <w:sz w:val="20"/>
                <w:szCs w:val="20"/>
              </w:rPr>
            </w:pPr>
            <w:r w:rsidRPr="003262A0">
              <w:rPr>
                <w:rFonts w:ascii="Times New Roman" w:hAnsi="Times New Roman" w:cs="Times New Roman"/>
                <w:b/>
                <w:sz w:val="20"/>
                <w:szCs w:val="20"/>
              </w:rPr>
              <w:t>(13.958)</w:t>
            </w:r>
          </w:p>
        </w:tc>
      </w:tr>
    </w:tbl>
    <w:p w:rsidR="007C1864" w:rsidRPr="007C1864" w:rsidRDefault="007C1864" w:rsidP="007C1864">
      <w:pPr>
        <w:jc w:val="center"/>
        <w:rPr>
          <w:rFonts w:ascii="Times New Roman" w:hAnsi="Times New Roman" w:cs="Times New Roman"/>
          <w:sz w:val="24"/>
        </w:rPr>
      </w:pPr>
      <w:r>
        <w:rPr>
          <w:rFonts w:ascii="Times New Roman" w:hAnsi="Times New Roman" w:cs="Times New Roman"/>
          <w:sz w:val="24"/>
        </w:rPr>
        <w:t xml:space="preserve">(dollars in </w:t>
      </w:r>
      <w:r w:rsidR="00121B62">
        <w:rPr>
          <w:rFonts w:ascii="Times New Roman" w:hAnsi="Times New Roman" w:cs="Times New Roman"/>
          <w:sz w:val="24"/>
        </w:rPr>
        <w:t>million</w:t>
      </w:r>
      <w:r>
        <w:rPr>
          <w:rFonts w:ascii="Times New Roman" w:hAnsi="Times New Roman" w:cs="Times New Roman"/>
          <w:sz w:val="24"/>
        </w:rPr>
        <w:t xml:space="preserve">s) </w:t>
      </w:r>
    </w:p>
    <w:p w:rsidR="003262A0" w:rsidRDefault="003262A0"/>
    <w:tbl>
      <w:tblPr>
        <w:tblStyle w:val="TableGrid"/>
        <w:tblpPr w:leftFromText="180" w:rightFromText="180" w:vertAnchor="page" w:horzAnchor="margin" w:tblpY="7511"/>
        <w:tblW w:w="10403" w:type="dxa"/>
        <w:tblLook w:val="04A0" w:firstRow="1" w:lastRow="0" w:firstColumn="1" w:lastColumn="0" w:noHBand="0" w:noVBand="1"/>
        <w:tblCaption w:val="Budget Table: Caregiver &amp; Family Support Services Programs"/>
        <w:tblDescription w:val="Amounts for Programs for Final FY 2019, Enacted FY 2020, President's Budget FY 2021, and Differences between Enacted FY 2020 and President's Budget FY202"/>
      </w:tblPr>
      <w:tblGrid>
        <w:gridCol w:w="4855"/>
        <w:gridCol w:w="1440"/>
        <w:gridCol w:w="1350"/>
        <w:gridCol w:w="1440"/>
        <w:gridCol w:w="1318"/>
      </w:tblGrid>
      <w:tr w:rsidR="00845858" w:rsidTr="00E97565">
        <w:trPr>
          <w:trHeight w:val="1029"/>
          <w:tblHeader/>
        </w:trPr>
        <w:tc>
          <w:tcPr>
            <w:tcW w:w="4855" w:type="dxa"/>
            <w:vAlign w:val="center"/>
          </w:tcPr>
          <w:p w:rsidR="00845858" w:rsidRPr="008359BE" w:rsidRDefault="00845858" w:rsidP="00845858">
            <w:pPr>
              <w:rPr>
                <w:rFonts w:ascii="Times New Roman" w:hAnsi="Times New Roman" w:cs="Times New Roman"/>
                <w:b/>
              </w:rPr>
            </w:pPr>
            <w:r w:rsidRPr="008359BE">
              <w:rPr>
                <w:rFonts w:ascii="Times New Roman" w:hAnsi="Times New Roman" w:cs="Times New Roman"/>
                <w:b/>
              </w:rPr>
              <w:t xml:space="preserve">Caregiver &amp; Family Support Services </w:t>
            </w:r>
          </w:p>
        </w:tc>
        <w:tc>
          <w:tcPr>
            <w:tcW w:w="1440" w:type="dxa"/>
            <w:vAlign w:val="center"/>
          </w:tcPr>
          <w:p w:rsidR="00845858" w:rsidRPr="003262A0" w:rsidRDefault="00845858" w:rsidP="00845858">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350" w:type="dxa"/>
            <w:vAlign w:val="center"/>
          </w:tcPr>
          <w:p w:rsidR="00845858" w:rsidRPr="003262A0" w:rsidRDefault="00845858" w:rsidP="00845858">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440" w:type="dxa"/>
            <w:vAlign w:val="center"/>
          </w:tcPr>
          <w:p w:rsidR="00845858" w:rsidRPr="003262A0" w:rsidRDefault="00845858" w:rsidP="00845858">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845858" w:rsidRPr="003262A0" w:rsidRDefault="00845858" w:rsidP="00845858">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318" w:type="dxa"/>
            <w:vAlign w:val="center"/>
          </w:tcPr>
          <w:p w:rsidR="00845858" w:rsidRPr="003262A0" w:rsidRDefault="00845858" w:rsidP="00845858">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845858" w:rsidTr="003C5B66">
        <w:trPr>
          <w:trHeight w:val="304"/>
        </w:trPr>
        <w:tc>
          <w:tcPr>
            <w:tcW w:w="4855" w:type="dxa"/>
          </w:tcPr>
          <w:p w:rsidR="00845858" w:rsidRPr="000934D8" w:rsidRDefault="00845858" w:rsidP="00845858">
            <w:pPr>
              <w:rPr>
                <w:rFonts w:ascii="Times New Roman" w:hAnsi="Times New Roman" w:cs="Times New Roman"/>
                <w:sz w:val="20"/>
                <w:szCs w:val="20"/>
              </w:rPr>
            </w:pPr>
            <w:r w:rsidRPr="000934D8">
              <w:rPr>
                <w:rFonts w:ascii="Times New Roman" w:hAnsi="Times New Roman" w:cs="Times New Roman"/>
                <w:sz w:val="20"/>
                <w:szCs w:val="20"/>
              </w:rPr>
              <w:t xml:space="preserve">Family Caregiver Support Services </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180.999</w:t>
            </w:r>
          </w:p>
        </w:tc>
        <w:tc>
          <w:tcPr>
            <w:tcW w:w="135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185.936</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150.586</w:t>
            </w:r>
          </w:p>
        </w:tc>
        <w:tc>
          <w:tcPr>
            <w:tcW w:w="1318"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(35.350)</w:t>
            </w:r>
          </w:p>
        </w:tc>
      </w:tr>
      <w:tr w:rsidR="00845858" w:rsidTr="003C5B66">
        <w:trPr>
          <w:trHeight w:val="294"/>
        </w:trPr>
        <w:tc>
          <w:tcPr>
            <w:tcW w:w="4855" w:type="dxa"/>
          </w:tcPr>
          <w:p w:rsidR="00845858" w:rsidRPr="000934D8" w:rsidRDefault="00845858" w:rsidP="00845858">
            <w:pPr>
              <w:rPr>
                <w:rFonts w:ascii="Times New Roman" w:hAnsi="Times New Roman" w:cs="Times New Roman"/>
                <w:sz w:val="20"/>
                <w:szCs w:val="20"/>
              </w:rPr>
            </w:pPr>
            <w:r w:rsidRPr="000934D8">
              <w:rPr>
                <w:rFonts w:ascii="Times New Roman" w:hAnsi="Times New Roman" w:cs="Times New Roman"/>
                <w:sz w:val="20"/>
                <w:szCs w:val="20"/>
              </w:rPr>
              <w:t>Native American Caregiver Support Services</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10.046</w:t>
            </w:r>
          </w:p>
        </w:tc>
        <w:tc>
          <w:tcPr>
            <w:tcW w:w="135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10.306</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10.306</w:t>
            </w:r>
          </w:p>
        </w:tc>
        <w:tc>
          <w:tcPr>
            <w:tcW w:w="1318"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w:t>
            </w:r>
          </w:p>
        </w:tc>
      </w:tr>
      <w:tr w:rsidR="00845858" w:rsidTr="003C5B66">
        <w:trPr>
          <w:trHeight w:val="304"/>
        </w:trPr>
        <w:tc>
          <w:tcPr>
            <w:tcW w:w="4855" w:type="dxa"/>
          </w:tcPr>
          <w:p w:rsidR="00845858" w:rsidRPr="000934D8" w:rsidRDefault="00845858" w:rsidP="00845858">
            <w:pPr>
              <w:rPr>
                <w:rFonts w:ascii="Times New Roman" w:hAnsi="Times New Roman" w:cs="Times New Roman"/>
                <w:sz w:val="20"/>
                <w:szCs w:val="20"/>
              </w:rPr>
            </w:pPr>
            <w:r w:rsidRPr="000934D8">
              <w:rPr>
                <w:rFonts w:ascii="Times New Roman" w:hAnsi="Times New Roman" w:cs="Times New Roman"/>
                <w:sz w:val="20"/>
                <w:szCs w:val="20"/>
              </w:rPr>
              <w:t xml:space="preserve">Alzheimer’s Disease Program </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19.996</w:t>
            </w:r>
          </w:p>
        </w:tc>
        <w:tc>
          <w:tcPr>
            <w:tcW w:w="135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26.500</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26.500</w:t>
            </w:r>
          </w:p>
        </w:tc>
        <w:tc>
          <w:tcPr>
            <w:tcW w:w="1318"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w:t>
            </w:r>
          </w:p>
        </w:tc>
      </w:tr>
      <w:tr w:rsidR="00845858" w:rsidTr="003C5B66">
        <w:trPr>
          <w:trHeight w:val="368"/>
        </w:trPr>
        <w:tc>
          <w:tcPr>
            <w:tcW w:w="4855" w:type="dxa"/>
          </w:tcPr>
          <w:p w:rsidR="00845858" w:rsidRPr="000934D8" w:rsidRDefault="00845858" w:rsidP="0012671C">
            <w:pPr>
              <w:ind w:left="158"/>
              <w:rPr>
                <w:rFonts w:ascii="Times New Roman" w:hAnsi="Times New Roman" w:cs="Times New Roman"/>
                <w:i/>
                <w:sz w:val="20"/>
                <w:szCs w:val="20"/>
              </w:rPr>
            </w:pPr>
            <w:r w:rsidRPr="000934D8">
              <w:rPr>
                <w:rFonts w:ascii="Times New Roman" w:hAnsi="Times New Roman" w:cs="Times New Roman"/>
                <w:i/>
                <w:sz w:val="20"/>
                <w:szCs w:val="20"/>
              </w:rPr>
              <w:t>Alzheimer’s Dis</w:t>
            </w:r>
            <w:r w:rsidR="003C5B66">
              <w:rPr>
                <w:rFonts w:ascii="Times New Roman" w:hAnsi="Times New Roman" w:cs="Times New Roman"/>
                <w:i/>
                <w:sz w:val="20"/>
                <w:szCs w:val="20"/>
              </w:rPr>
              <w:t>ease from Direct Appropriations</w:t>
            </w:r>
            <w:r w:rsidR="00170DDA">
              <w:rPr>
                <w:rFonts w:ascii="Times New Roman" w:hAnsi="Times New Roman" w:cs="Times New Roman"/>
                <w:i/>
                <w:sz w:val="20"/>
                <w:szCs w:val="20"/>
              </w:rPr>
              <w:t xml:space="preserve"> </w:t>
            </w:r>
            <w:r w:rsidRPr="000934D8">
              <w:rPr>
                <w:rFonts w:ascii="Times New Roman" w:hAnsi="Times New Roman" w:cs="Times New Roman"/>
                <w:i/>
                <w:sz w:val="20"/>
                <w:szCs w:val="20"/>
              </w:rPr>
              <w:t>{Non-Add}</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5.296</w:t>
            </w:r>
          </w:p>
        </w:tc>
        <w:tc>
          <w:tcPr>
            <w:tcW w:w="135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11.800</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26.500</w:t>
            </w:r>
          </w:p>
        </w:tc>
        <w:tc>
          <w:tcPr>
            <w:tcW w:w="1318"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14.700</w:t>
            </w:r>
          </w:p>
        </w:tc>
      </w:tr>
      <w:tr w:rsidR="00845858" w:rsidTr="003C5B66">
        <w:trPr>
          <w:trHeight w:val="304"/>
        </w:trPr>
        <w:tc>
          <w:tcPr>
            <w:tcW w:w="4855" w:type="dxa"/>
          </w:tcPr>
          <w:p w:rsidR="00845858" w:rsidRPr="000934D8" w:rsidRDefault="00845858" w:rsidP="0012671C">
            <w:pPr>
              <w:ind w:left="158"/>
              <w:rPr>
                <w:rFonts w:ascii="Times New Roman" w:hAnsi="Times New Roman" w:cs="Times New Roman"/>
                <w:i/>
                <w:sz w:val="20"/>
                <w:szCs w:val="20"/>
              </w:rPr>
            </w:pPr>
            <w:r w:rsidRPr="000934D8">
              <w:rPr>
                <w:rFonts w:ascii="Times New Roman" w:hAnsi="Times New Roman" w:cs="Times New Roman"/>
                <w:i/>
                <w:sz w:val="20"/>
                <w:szCs w:val="20"/>
              </w:rPr>
              <w:t>Alzheimer’s Disease from PPHF {Non-Add} 2/</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14.700</w:t>
            </w:r>
          </w:p>
        </w:tc>
        <w:tc>
          <w:tcPr>
            <w:tcW w:w="135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14.700</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w:t>
            </w:r>
          </w:p>
        </w:tc>
        <w:tc>
          <w:tcPr>
            <w:tcW w:w="1318"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(14.700)</w:t>
            </w:r>
          </w:p>
        </w:tc>
      </w:tr>
      <w:tr w:rsidR="00845858" w:rsidTr="003C5B66">
        <w:trPr>
          <w:trHeight w:val="304"/>
        </w:trPr>
        <w:tc>
          <w:tcPr>
            <w:tcW w:w="4855" w:type="dxa"/>
          </w:tcPr>
          <w:p w:rsidR="00845858" w:rsidRPr="000934D8" w:rsidRDefault="00845858" w:rsidP="00845858">
            <w:pPr>
              <w:rPr>
                <w:rFonts w:ascii="Times New Roman" w:hAnsi="Times New Roman" w:cs="Times New Roman"/>
                <w:sz w:val="20"/>
                <w:szCs w:val="20"/>
              </w:rPr>
            </w:pPr>
            <w:r w:rsidRPr="000934D8">
              <w:rPr>
                <w:rFonts w:ascii="Times New Roman" w:hAnsi="Times New Roman" w:cs="Times New Roman"/>
                <w:sz w:val="20"/>
                <w:szCs w:val="20"/>
              </w:rPr>
              <w:t>Lifespan Respite Care</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4.096</w:t>
            </w:r>
          </w:p>
        </w:tc>
        <w:tc>
          <w:tcPr>
            <w:tcW w:w="135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6.110</w:t>
            </w:r>
          </w:p>
        </w:tc>
        <w:tc>
          <w:tcPr>
            <w:tcW w:w="1440"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3.360</w:t>
            </w:r>
          </w:p>
        </w:tc>
        <w:tc>
          <w:tcPr>
            <w:tcW w:w="1318" w:type="dxa"/>
            <w:vAlign w:val="center"/>
          </w:tcPr>
          <w:p w:rsidR="00845858" w:rsidRPr="000D33DB" w:rsidRDefault="00845858" w:rsidP="00845858">
            <w:pPr>
              <w:jc w:val="right"/>
              <w:rPr>
                <w:rFonts w:ascii="Times New Roman" w:hAnsi="Times New Roman" w:cs="Times New Roman"/>
                <w:sz w:val="20"/>
              </w:rPr>
            </w:pPr>
            <w:r w:rsidRPr="000D33DB">
              <w:rPr>
                <w:rFonts w:ascii="Times New Roman" w:hAnsi="Times New Roman" w:cs="Times New Roman"/>
                <w:sz w:val="20"/>
              </w:rPr>
              <w:t>(2.750)</w:t>
            </w:r>
          </w:p>
        </w:tc>
      </w:tr>
      <w:tr w:rsidR="00845858" w:rsidTr="003C5B66">
        <w:trPr>
          <w:trHeight w:val="304"/>
        </w:trPr>
        <w:tc>
          <w:tcPr>
            <w:tcW w:w="4855" w:type="dxa"/>
          </w:tcPr>
          <w:p w:rsidR="00845858" w:rsidRPr="00170DDA" w:rsidRDefault="00845858" w:rsidP="00845858">
            <w:pPr>
              <w:rPr>
                <w:rFonts w:ascii="Times New Roman" w:hAnsi="Times New Roman" w:cs="Times New Roman"/>
                <w:b/>
                <w:sz w:val="20"/>
                <w:szCs w:val="20"/>
              </w:rPr>
            </w:pPr>
            <w:r w:rsidRPr="00170DDA">
              <w:rPr>
                <w:rFonts w:ascii="Times New Roman" w:hAnsi="Times New Roman" w:cs="Times New Roman"/>
                <w:b/>
                <w:sz w:val="20"/>
                <w:szCs w:val="20"/>
              </w:rPr>
              <w:t xml:space="preserve">Subtotal, Caregiver &amp; Family Support Services </w:t>
            </w:r>
          </w:p>
        </w:tc>
        <w:tc>
          <w:tcPr>
            <w:tcW w:w="1440" w:type="dxa"/>
            <w:vAlign w:val="center"/>
          </w:tcPr>
          <w:p w:rsidR="00845858" w:rsidRPr="00170DDA" w:rsidRDefault="00845858" w:rsidP="00845858">
            <w:pPr>
              <w:jc w:val="right"/>
              <w:rPr>
                <w:rFonts w:ascii="Times New Roman" w:hAnsi="Times New Roman" w:cs="Times New Roman"/>
                <w:b/>
                <w:sz w:val="20"/>
              </w:rPr>
            </w:pPr>
            <w:r w:rsidRPr="00170DDA">
              <w:rPr>
                <w:rFonts w:ascii="Times New Roman" w:hAnsi="Times New Roman" w:cs="Times New Roman"/>
                <w:b/>
                <w:sz w:val="20"/>
              </w:rPr>
              <w:t>215.136</w:t>
            </w:r>
          </w:p>
        </w:tc>
        <w:tc>
          <w:tcPr>
            <w:tcW w:w="1350" w:type="dxa"/>
            <w:vAlign w:val="center"/>
          </w:tcPr>
          <w:p w:rsidR="00845858" w:rsidRPr="00170DDA" w:rsidRDefault="00845858" w:rsidP="00C37159">
            <w:pPr>
              <w:jc w:val="right"/>
              <w:rPr>
                <w:rFonts w:ascii="Times New Roman" w:hAnsi="Times New Roman" w:cs="Times New Roman"/>
                <w:b/>
                <w:sz w:val="20"/>
              </w:rPr>
            </w:pPr>
            <w:r w:rsidRPr="00170DDA">
              <w:rPr>
                <w:rFonts w:ascii="Times New Roman" w:hAnsi="Times New Roman" w:cs="Times New Roman"/>
                <w:b/>
                <w:sz w:val="20"/>
              </w:rPr>
              <w:t>228.85</w:t>
            </w:r>
            <w:r w:rsidR="00C37159">
              <w:rPr>
                <w:rFonts w:ascii="Times New Roman" w:hAnsi="Times New Roman" w:cs="Times New Roman"/>
                <w:b/>
                <w:sz w:val="20"/>
              </w:rPr>
              <w:t>2</w:t>
            </w:r>
          </w:p>
        </w:tc>
        <w:tc>
          <w:tcPr>
            <w:tcW w:w="1440" w:type="dxa"/>
            <w:vAlign w:val="center"/>
          </w:tcPr>
          <w:p w:rsidR="00845858" w:rsidRPr="00170DDA" w:rsidRDefault="00845858" w:rsidP="00845858">
            <w:pPr>
              <w:jc w:val="right"/>
              <w:rPr>
                <w:rFonts w:ascii="Times New Roman" w:hAnsi="Times New Roman" w:cs="Times New Roman"/>
                <w:b/>
                <w:sz w:val="20"/>
              </w:rPr>
            </w:pPr>
            <w:r w:rsidRPr="00170DDA">
              <w:rPr>
                <w:rFonts w:ascii="Times New Roman" w:hAnsi="Times New Roman" w:cs="Times New Roman"/>
                <w:b/>
                <w:sz w:val="20"/>
              </w:rPr>
              <w:t>190.752</w:t>
            </w:r>
          </w:p>
        </w:tc>
        <w:tc>
          <w:tcPr>
            <w:tcW w:w="1318" w:type="dxa"/>
            <w:vAlign w:val="center"/>
          </w:tcPr>
          <w:p w:rsidR="00845858" w:rsidRPr="00170DDA" w:rsidRDefault="00845858" w:rsidP="00845858">
            <w:pPr>
              <w:jc w:val="right"/>
              <w:rPr>
                <w:rFonts w:ascii="Times New Roman" w:hAnsi="Times New Roman" w:cs="Times New Roman"/>
                <w:b/>
                <w:sz w:val="20"/>
              </w:rPr>
            </w:pPr>
            <w:r w:rsidRPr="00170DDA">
              <w:rPr>
                <w:rFonts w:ascii="Times New Roman" w:hAnsi="Times New Roman" w:cs="Times New Roman"/>
                <w:b/>
                <w:sz w:val="20"/>
              </w:rPr>
              <w:t>(38.100)</w:t>
            </w:r>
          </w:p>
        </w:tc>
      </w:tr>
    </w:tbl>
    <w:p w:rsidR="00845858" w:rsidRDefault="00845858"/>
    <w:p w:rsidR="00845858" w:rsidRDefault="00845858"/>
    <w:tbl>
      <w:tblPr>
        <w:tblStyle w:val="TableGrid"/>
        <w:tblW w:w="10420" w:type="dxa"/>
        <w:tblLook w:val="04A0" w:firstRow="1" w:lastRow="0" w:firstColumn="1" w:lastColumn="0" w:noHBand="0" w:noVBand="1"/>
        <w:tblCaption w:val="Budget Table:  Protection of Vulnerable Adults Programs"/>
        <w:tblDescription w:val="Amounts for Programs for Final FY 2019, Enacted FY 2020, President's Budget FY 2021, and Differences between Enacted FY 2020 and President's Budget FY202"/>
      </w:tblPr>
      <w:tblGrid>
        <w:gridCol w:w="4882"/>
        <w:gridCol w:w="1413"/>
        <w:gridCol w:w="1440"/>
        <w:gridCol w:w="1350"/>
        <w:gridCol w:w="1335"/>
      </w:tblGrid>
      <w:tr w:rsidR="003262A0" w:rsidTr="00E97565">
        <w:trPr>
          <w:trHeight w:val="996"/>
          <w:tblHeader/>
        </w:trPr>
        <w:tc>
          <w:tcPr>
            <w:tcW w:w="4882" w:type="dxa"/>
            <w:vAlign w:val="center"/>
          </w:tcPr>
          <w:p w:rsidR="003262A0" w:rsidRPr="008359BE" w:rsidRDefault="000E33EB" w:rsidP="003262A0">
            <w:pPr>
              <w:rPr>
                <w:rFonts w:ascii="Times New Roman" w:hAnsi="Times New Roman" w:cs="Times New Roman"/>
                <w:b/>
              </w:rPr>
            </w:pPr>
            <w:r w:rsidRPr="008359BE">
              <w:rPr>
                <w:rFonts w:ascii="Times New Roman" w:hAnsi="Times New Roman" w:cs="Times New Roman"/>
                <w:b/>
              </w:rPr>
              <w:t xml:space="preserve">Protection </w:t>
            </w:r>
            <w:r w:rsidR="003262A0" w:rsidRPr="008359BE">
              <w:rPr>
                <w:rFonts w:ascii="Times New Roman" w:hAnsi="Times New Roman" w:cs="Times New Roman"/>
                <w:b/>
              </w:rPr>
              <w:t xml:space="preserve">of Vulnerable Adults </w:t>
            </w:r>
          </w:p>
        </w:tc>
        <w:tc>
          <w:tcPr>
            <w:tcW w:w="1413" w:type="dxa"/>
            <w:vAlign w:val="center"/>
          </w:tcPr>
          <w:p w:rsidR="003262A0" w:rsidRPr="000934D8" w:rsidRDefault="003262A0" w:rsidP="003262A0">
            <w:pPr>
              <w:ind w:hanging="160"/>
              <w:jc w:val="center"/>
              <w:rPr>
                <w:rFonts w:ascii="Times New Roman" w:hAnsi="Times New Roman" w:cs="Times New Roman"/>
                <w:b/>
                <w:bCs/>
                <w:sz w:val="20"/>
                <w:szCs w:val="20"/>
              </w:rPr>
            </w:pPr>
            <w:r w:rsidRPr="000934D8">
              <w:rPr>
                <w:rFonts w:ascii="Times New Roman" w:hAnsi="Times New Roman" w:cs="Times New Roman"/>
                <w:b/>
                <w:bCs/>
                <w:sz w:val="20"/>
                <w:szCs w:val="20"/>
              </w:rPr>
              <w:t>FY 2019 Final/1</w:t>
            </w:r>
          </w:p>
        </w:tc>
        <w:tc>
          <w:tcPr>
            <w:tcW w:w="1440" w:type="dxa"/>
            <w:vAlign w:val="center"/>
          </w:tcPr>
          <w:p w:rsidR="003262A0" w:rsidRPr="000934D8" w:rsidRDefault="003262A0" w:rsidP="003262A0">
            <w:pPr>
              <w:jc w:val="center"/>
              <w:rPr>
                <w:rFonts w:ascii="Times New Roman" w:hAnsi="Times New Roman" w:cs="Times New Roman"/>
                <w:b/>
                <w:bCs/>
                <w:sz w:val="20"/>
                <w:szCs w:val="20"/>
              </w:rPr>
            </w:pPr>
            <w:r w:rsidRPr="000934D8">
              <w:rPr>
                <w:rFonts w:ascii="Times New Roman" w:hAnsi="Times New Roman" w:cs="Times New Roman"/>
                <w:b/>
                <w:bCs/>
                <w:sz w:val="20"/>
                <w:szCs w:val="20"/>
              </w:rPr>
              <w:t>FY 2020 Enacted</w:t>
            </w:r>
          </w:p>
        </w:tc>
        <w:tc>
          <w:tcPr>
            <w:tcW w:w="1350" w:type="dxa"/>
            <w:vAlign w:val="center"/>
          </w:tcPr>
          <w:p w:rsidR="003262A0" w:rsidRPr="000934D8" w:rsidRDefault="003262A0" w:rsidP="003262A0">
            <w:pPr>
              <w:jc w:val="center"/>
              <w:rPr>
                <w:rFonts w:ascii="Times New Roman" w:hAnsi="Times New Roman" w:cs="Times New Roman"/>
                <w:b/>
                <w:bCs/>
                <w:sz w:val="20"/>
                <w:szCs w:val="20"/>
              </w:rPr>
            </w:pPr>
            <w:r w:rsidRPr="000934D8">
              <w:rPr>
                <w:rFonts w:ascii="Times New Roman" w:hAnsi="Times New Roman" w:cs="Times New Roman"/>
                <w:b/>
                <w:bCs/>
                <w:sz w:val="20"/>
                <w:szCs w:val="20"/>
              </w:rPr>
              <w:t>FY 2021</w:t>
            </w:r>
          </w:p>
          <w:p w:rsidR="003262A0" w:rsidRPr="000934D8" w:rsidRDefault="003262A0" w:rsidP="003262A0">
            <w:pPr>
              <w:jc w:val="center"/>
              <w:rPr>
                <w:rFonts w:ascii="Times New Roman" w:hAnsi="Times New Roman" w:cs="Times New Roman"/>
                <w:b/>
                <w:bCs/>
                <w:sz w:val="20"/>
                <w:szCs w:val="20"/>
              </w:rPr>
            </w:pPr>
            <w:r w:rsidRPr="000934D8">
              <w:rPr>
                <w:rFonts w:ascii="Times New Roman" w:hAnsi="Times New Roman" w:cs="Times New Roman"/>
                <w:b/>
                <w:bCs/>
                <w:sz w:val="20"/>
                <w:szCs w:val="20"/>
              </w:rPr>
              <w:t>President's Budget</w:t>
            </w:r>
          </w:p>
        </w:tc>
        <w:tc>
          <w:tcPr>
            <w:tcW w:w="1335" w:type="dxa"/>
            <w:vAlign w:val="center"/>
          </w:tcPr>
          <w:p w:rsidR="003262A0" w:rsidRPr="000934D8" w:rsidRDefault="003262A0" w:rsidP="003262A0">
            <w:pPr>
              <w:jc w:val="center"/>
              <w:rPr>
                <w:rFonts w:ascii="Times New Roman" w:hAnsi="Times New Roman" w:cs="Times New Roman"/>
                <w:b/>
                <w:bCs/>
                <w:sz w:val="20"/>
                <w:szCs w:val="20"/>
              </w:rPr>
            </w:pPr>
            <w:r w:rsidRPr="000934D8">
              <w:rPr>
                <w:rFonts w:ascii="Times New Roman" w:hAnsi="Times New Roman" w:cs="Times New Roman"/>
                <w:b/>
                <w:bCs/>
                <w:sz w:val="20"/>
                <w:szCs w:val="20"/>
              </w:rPr>
              <w:t>FY 2021 President's Budget +/-FY 2020 Enacted</w:t>
            </w:r>
          </w:p>
        </w:tc>
      </w:tr>
      <w:tr w:rsidR="003262A0" w:rsidTr="003C5B66">
        <w:trPr>
          <w:trHeight w:val="278"/>
        </w:trPr>
        <w:tc>
          <w:tcPr>
            <w:tcW w:w="4882" w:type="dxa"/>
          </w:tcPr>
          <w:p w:rsidR="003262A0" w:rsidRPr="000934D8" w:rsidRDefault="00907F75">
            <w:pPr>
              <w:rPr>
                <w:rFonts w:ascii="Times New Roman" w:hAnsi="Times New Roman" w:cs="Times New Roman"/>
                <w:sz w:val="20"/>
              </w:rPr>
            </w:pPr>
            <w:r w:rsidRPr="000934D8">
              <w:rPr>
                <w:rFonts w:ascii="Times New Roman" w:hAnsi="Times New Roman" w:cs="Times New Roman"/>
                <w:sz w:val="20"/>
              </w:rPr>
              <w:t xml:space="preserve">Long-Term Care Ombudsman Program </w:t>
            </w:r>
          </w:p>
        </w:tc>
        <w:tc>
          <w:tcPr>
            <w:tcW w:w="1413" w:type="dxa"/>
          </w:tcPr>
          <w:p w:rsidR="003262A0" w:rsidRPr="00356290" w:rsidRDefault="000D33DB" w:rsidP="008515D8">
            <w:pPr>
              <w:jc w:val="right"/>
              <w:rPr>
                <w:rFonts w:ascii="Times New Roman" w:hAnsi="Times New Roman" w:cs="Times New Roman"/>
                <w:sz w:val="20"/>
              </w:rPr>
            </w:pPr>
            <w:r w:rsidRPr="00356290">
              <w:rPr>
                <w:rFonts w:ascii="Times New Roman" w:hAnsi="Times New Roman" w:cs="Times New Roman"/>
                <w:sz w:val="20"/>
              </w:rPr>
              <w:t>16.868</w:t>
            </w:r>
          </w:p>
        </w:tc>
        <w:tc>
          <w:tcPr>
            <w:tcW w:w="1440" w:type="dxa"/>
          </w:tcPr>
          <w:p w:rsidR="003262A0" w:rsidRPr="00356290" w:rsidRDefault="000D33DB" w:rsidP="008515D8">
            <w:pPr>
              <w:jc w:val="right"/>
              <w:rPr>
                <w:rFonts w:ascii="Times New Roman" w:hAnsi="Times New Roman" w:cs="Times New Roman"/>
                <w:sz w:val="20"/>
              </w:rPr>
            </w:pPr>
            <w:r w:rsidRPr="00356290">
              <w:rPr>
                <w:rFonts w:ascii="Times New Roman" w:hAnsi="Times New Roman" w:cs="Times New Roman"/>
                <w:sz w:val="20"/>
              </w:rPr>
              <w:t>17.885</w:t>
            </w:r>
          </w:p>
        </w:tc>
        <w:tc>
          <w:tcPr>
            <w:tcW w:w="1350" w:type="dxa"/>
          </w:tcPr>
          <w:p w:rsidR="003262A0" w:rsidRPr="00356290" w:rsidRDefault="000D33DB" w:rsidP="008515D8">
            <w:pPr>
              <w:jc w:val="right"/>
              <w:rPr>
                <w:rFonts w:ascii="Times New Roman" w:hAnsi="Times New Roman" w:cs="Times New Roman"/>
                <w:sz w:val="20"/>
              </w:rPr>
            </w:pPr>
            <w:r w:rsidRPr="00356290">
              <w:rPr>
                <w:rFonts w:ascii="Times New Roman" w:hAnsi="Times New Roman" w:cs="Times New Roman"/>
                <w:sz w:val="20"/>
              </w:rPr>
              <w:t>15.855</w:t>
            </w:r>
          </w:p>
        </w:tc>
        <w:tc>
          <w:tcPr>
            <w:tcW w:w="1335" w:type="dxa"/>
          </w:tcPr>
          <w:p w:rsidR="003262A0" w:rsidRPr="00356290" w:rsidRDefault="000D33DB" w:rsidP="008515D8">
            <w:pPr>
              <w:jc w:val="right"/>
              <w:rPr>
                <w:rFonts w:ascii="Times New Roman" w:hAnsi="Times New Roman" w:cs="Times New Roman"/>
                <w:sz w:val="20"/>
              </w:rPr>
            </w:pPr>
            <w:r w:rsidRPr="00356290">
              <w:rPr>
                <w:rFonts w:ascii="Times New Roman" w:hAnsi="Times New Roman" w:cs="Times New Roman"/>
                <w:sz w:val="20"/>
              </w:rPr>
              <w:t>(2.030)</w:t>
            </w:r>
          </w:p>
        </w:tc>
      </w:tr>
      <w:tr w:rsidR="003262A0" w:rsidTr="003C5B66">
        <w:trPr>
          <w:trHeight w:val="341"/>
        </w:trPr>
        <w:tc>
          <w:tcPr>
            <w:tcW w:w="4882" w:type="dxa"/>
          </w:tcPr>
          <w:p w:rsidR="003262A0" w:rsidRPr="000934D8" w:rsidRDefault="00907F75">
            <w:pPr>
              <w:rPr>
                <w:rFonts w:ascii="Times New Roman" w:hAnsi="Times New Roman" w:cs="Times New Roman"/>
                <w:sz w:val="20"/>
              </w:rPr>
            </w:pPr>
            <w:r w:rsidRPr="000934D8">
              <w:rPr>
                <w:rFonts w:ascii="Times New Roman" w:hAnsi="Times New Roman" w:cs="Times New Roman"/>
                <w:sz w:val="20"/>
              </w:rPr>
              <w:t xml:space="preserve">Prevention of Elder Abuse &amp; Neglect </w:t>
            </w:r>
          </w:p>
        </w:tc>
        <w:tc>
          <w:tcPr>
            <w:tcW w:w="1413"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4.768</w:t>
            </w:r>
          </w:p>
        </w:tc>
        <w:tc>
          <w:tcPr>
            <w:tcW w:w="144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4.773</w:t>
            </w:r>
          </w:p>
        </w:tc>
        <w:tc>
          <w:tcPr>
            <w:tcW w:w="135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4.773</w:t>
            </w:r>
          </w:p>
        </w:tc>
        <w:tc>
          <w:tcPr>
            <w:tcW w:w="1335"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w:t>
            </w:r>
          </w:p>
        </w:tc>
      </w:tr>
      <w:tr w:rsidR="003262A0" w:rsidTr="003C5B66">
        <w:trPr>
          <w:trHeight w:val="269"/>
        </w:trPr>
        <w:tc>
          <w:tcPr>
            <w:tcW w:w="4882" w:type="dxa"/>
          </w:tcPr>
          <w:p w:rsidR="003262A0" w:rsidRPr="000934D8" w:rsidRDefault="00907F75" w:rsidP="0012671C">
            <w:pPr>
              <w:ind w:left="158"/>
              <w:rPr>
                <w:rFonts w:ascii="Times New Roman" w:hAnsi="Times New Roman" w:cs="Times New Roman"/>
                <w:i/>
                <w:sz w:val="20"/>
              </w:rPr>
            </w:pPr>
            <w:r w:rsidRPr="000934D8">
              <w:rPr>
                <w:rFonts w:ascii="Times New Roman" w:hAnsi="Times New Roman" w:cs="Times New Roman"/>
                <w:i/>
                <w:sz w:val="20"/>
              </w:rPr>
              <w:t xml:space="preserve">Senior Medicare Patrol Program/ HFA/ 3 </w:t>
            </w:r>
          </w:p>
        </w:tc>
        <w:tc>
          <w:tcPr>
            <w:tcW w:w="1413"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18.000</w:t>
            </w:r>
          </w:p>
        </w:tc>
        <w:tc>
          <w:tcPr>
            <w:tcW w:w="144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18.000</w:t>
            </w:r>
          </w:p>
        </w:tc>
        <w:tc>
          <w:tcPr>
            <w:tcW w:w="135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18.000</w:t>
            </w:r>
          </w:p>
        </w:tc>
        <w:tc>
          <w:tcPr>
            <w:tcW w:w="1335"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w:t>
            </w:r>
          </w:p>
        </w:tc>
      </w:tr>
      <w:tr w:rsidR="003262A0" w:rsidTr="003C5B66">
        <w:trPr>
          <w:trHeight w:val="251"/>
        </w:trPr>
        <w:tc>
          <w:tcPr>
            <w:tcW w:w="4882" w:type="dxa"/>
          </w:tcPr>
          <w:p w:rsidR="003262A0" w:rsidRPr="000934D8" w:rsidRDefault="00907F75">
            <w:pPr>
              <w:rPr>
                <w:rFonts w:ascii="Times New Roman" w:hAnsi="Times New Roman" w:cs="Times New Roman"/>
                <w:sz w:val="20"/>
              </w:rPr>
            </w:pPr>
            <w:r w:rsidRPr="000934D8">
              <w:rPr>
                <w:rFonts w:ascii="Times New Roman" w:hAnsi="Times New Roman" w:cs="Times New Roman"/>
                <w:sz w:val="20"/>
              </w:rPr>
              <w:t xml:space="preserve">Elder Rights Support Activities </w:t>
            </w:r>
          </w:p>
        </w:tc>
        <w:tc>
          <w:tcPr>
            <w:tcW w:w="1413"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15.819</w:t>
            </w:r>
          </w:p>
        </w:tc>
        <w:tc>
          <w:tcPr>
            <w:tcW w:w="144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15.874</w:t>
            </w:r>
          </w:p>
        </w:tc>
        <w:tc>
          <w:tcPr>
            <w:tcW w:w="135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17.874</w:t>
            </w:r>
          </w:p>
        </w:tc>
        <w:tc>
          <w:tcPr>
            <w:tcW w:w="1335"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2.000</w:t>
            </w:r>
          </w:p>
        </w:tc>
      </w:tr>
      <w:tr w:rsidR="003262A0" w:rsidTr="003C5B66">
        <w:trPr>
          <w:trHeight w:val="294"/>
        </w:trPr>
        <w:tc>
          <w:tcPr>
            <w:tcW w:w="4882" w:type="dxa"/>
          </w:tcPr>
          <w:p w:rsidR="003262A0" w:rsidRPr="000934D8" w:rsidRDefault="00907F75" w:rsidP="0012671C">
            <w:pPr>
              <w:ind w:left="158"/>
              <w:rPr>
                <w:rFonts w:ascii="Times New Roman" w:hAnsi="Times New Roman" w:cs="Times New Roman"/>
                <w:i/>
                <w:sz w:val="20"/>
              </w:rPr>
            </w:pPr>
            <w:r w:rsidRPr="000934D8">
              <w:rPr>
                <w:rFonts w:ascii="Times New Roman" w:hAnsi="Times New Roman" w:cs="Times New Roman"/>
                <w:i/>
                <w:sz w:val="20"/>
              </w:rPr>
              <w:t>Elder Justice {non-add}</w:t>
            </w:r>
          </w:p>
        </w:tc>
        <w:tc>
          <w:tcPr>
            <w:tcW w:w="1413"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11.958</w:t>
            </w:r>
          </w:p>
        </w:tc>
        <w:tc>
          <w:tcPr>
            <w:tcW w:w="144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12.000</w:t>
            </w:r>
          </w:p>
        </w:tc>
        <w:tc>
          <w:tcPr>
            <w:tcW w:w="1350"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14.000</w:t>
            </w:r>
          </w:p>
        </w:tc>
        <w:tc>
          <w:tcPr>
            <w:tcW w:w="1335" w:type="dxa"/>
          </w:tcPr>
          <w:p w:rsidR="003262A0" w:rsidRPr="00356290" w:rsidRDefault="00356290" w:rsidP="008515D8">
            <w:pPr>
              <w:jc w:val="right"/>
              <w:rPr>
                <w:rFonts w:ascii="Times New Roman" w:hAnsi="Times New Roman" w:cs="Times New Roman"/>
                <w:sz w:val="20"/>
              </w:rPr>
            </w:pPr>
            <w:r w:rsidRPr="00356290">
              <w:rPr>
                <w:rFonts w:ascii="Times New Roman" w:hAnsi="Times New Roman" w:cs="Times New Roman"/>
                <w:sz w:val="20"/>
              </w:rPr>
              <w:t>2.000</w:t>
            </w:r>
          </w:p>
        </w:tc>
      </w:tr>
      <w:tr w:rsidR="00907F75" w:rsidTr="003C5B66">
        <w:trPr>
          <w:trHeight w:val="305"/>
        </w:trPr>
        <w:tc>
          <w:tcPr>
            <w:tcW w:w="4882" w:type="dxa"/>
          </w:tcPr>
          <w:p w:rsidR="00907F75" w:rsidRPr="00170DDA" w:rsidRDefault="00907F75">
            <w:pPr>
              <w:rPr>
                <w:rFonts w:ascii="Times New Roman" w:hAnsi="Times New Roman" w:cs="Times New Roman"/>
                <w:b/>
                <w:sz w:val="20"/>
              </w:rPr>
            </w:pPr>
            <w:r w:rsidRPr="00170DDA">
              <w:rPr>
                <w:rFonts w:ascii="Times New Roman" w:hAnsi="Times New Roman" w:cs="Times New Roman"/>
                <w:b/>
                <w:sz w:val="20"/>
              </w:rPr>
              <w:t xml:space="preserve">Subtotal, Protection of Vulnerable Adults </w:t>
            </w:r>
          </w:p>
        </w:tc>
        <w:tc>
          <w:tcPr>
            <w:tcW w:w="1413" w:type="dxa"/>
          </w:tcPr>
          <w:p w:rsidR="00907F75" w:rsidRPr="00170DDA" w:rsidRDefault="00356290" w:rsidP="008515D8">
            <w:pPr>
              <w:jc w:val="right"/>
              <w:rPr>
                <w:rFonts w:ascii="Times New Roman" w:hAnsi="Times New Roman" w:cs="Times New Roman"/>
                <w:b/>
                <w:sz w:val="20"/>
              </w:rPr>
            </w:pPr>
            <w:r w:rsidRPr="00170DDA">
              <w:rPr>
                <w:rFonts w:ascii="Times New Roman" w:hAnsi="Times New Roman" w:cs="Times New Roman"/>
                <w:b/>
                <w:sz w:val="20"/>
              </w:rPr>
              <w:t>55.455</w:t>
            </w:r>
          </w:p>
        </w:tc>
        <w:tc>
          <w:tcPr>
            <w:tcW w:w="1440" w:type="dxa"/>
          </w:tcPr>
          <w:p w:rsidR="00907F75" w:rsidRPr="00170DDA" w:rsidRDefault="00356290" w:rsidP="008515D8">
            <w:pPr>
              <w:jc w:val="right"/>
              <w:rPr>
                <w:rFonts w:ascii="Times New Roman" w:hAnsi="Times New Roman" w:cs="Times New Roman"/>
                <w:b/>
                <w:sz w:val="20"/>
              </w:rPr>
            </w:pPr>
            <w:r w:rsidRPr="00170DDA">
              <w:rPr>
                <w:rFonts w:ascii="Times New Roman" w:hAnsi="Times New Roman" w:cs="Times New Roman"/>
                <w:b/>
                <w:sz w:val="20"/>
              </w:rPr>
              <w:t>56.532</w:t>
            </w:r>
          </w:p>
        </w:tc>
        <w:tc>
          <w:tcPr>
            <w:tcW w:w="1350" w:type="dxa"/>
          </w:tcPr>
          <w:p w:rsidR="00907F75" w:rsidRPr="00170DDA" w:rsidRDefault="00356290" w:rsidP="008515D8">
            <w:pPr>
              <w:jc w:val="right"/>
              <w:rPr>
                <w:rFonts w:ascii="Times New Roman" w:hAnsi="Times New Roman" w:cs="Times New Roman"/>
                <w:b/>
                <w:sz w:val="20"/>
              </w:rPr>
            </w:pPr>
            <w:r w:rsidRPr="00170DDA">
              <w:rPr>
                <w:rFonts w:ascii="Times New Roman" w:hAnsi="Times New Roman" w:cs="Times New Roman"/>
                <w:b/>
                <w:sz w:val="20"/>
              </w:rPr>
              <w:t>56.502</w:t>
            </w:r>
          </w:p>
        </w:tc>
        <w:tc>
          <w:tcPr>
            <w:tcW w:w="1335" w:type="dxa"/>
          </w:tcPr>
          <w:p w:rsidR="00907F75" w:rsidRPr="00170DDA" w:rsidRDefault="00356290" w:rsidP="008515D8">
            <w:pPr>
              <w:jc w:val="right"/>
              <w:rPr>
                <w:rFonts w:ascii="Times New Roman" w:hAnsi="Times New Roman" w:cs="Times New Roman"/>
                <w:b/>
                <w:sz w:val="20"/>
              </w:rPr>
            </w:pPr>
            <w:r w:rsidRPr="00170DDA">
              <w:rPr>
                <w:rFonts w:ascii="Times New Roman" w:hAnsi="Times New Roman" w:cs="Times New Roman"/>
                <w:b/>
                <w:sz w:val="20"/>
              </w:rPr>
              <w:t>(0.030)</w:t>
            </w:r>
          </w:p>
        </w:tc>
      </w:tr>
    </w:tbl>
    <w:p w:rsidR="003262A0" w:rsidRDefault="003262A0"/>
    <w:tbl>
      <w:tblPr>
        <w:tblStyle w:val="TableGrid"/>
        <w:tblW w:w="0" w:type="auto"/>
        <w:tblLook w:val="04A0" w:firstRow="1" w:lastRow="0" w:firstColumn="1" w:lastColumn="0" w:noHBand="0" w:noVBand="1"/>
        <w:tblCaption w:val="Budget Table:  Disability Programs, Research &amp; Services"/>
        <w:tblDescription w:val="Amounts for Programs for Final FY 2019, Enacted FY 2020, President's Budget FY 2021, and Differences between Enacted FY 2020 and President's Budget FY202"/>
      </w:tblPr>
      <w:tblGrid>
        <w:gridCol w:w="4855"/>
        <w:gridCol w:w="1440"/>
        <w:gridCol w:w="1440"/>
        <w:gridCol w:w="1350"/>
        <w:gridCol w:w="1285"/>
      </w:tblGrid>
      <w:tr w:rsidR="003262A0" w:rsidTr="00E97565">
        <w:trPr>
          <w:trHeight w:val="1010"/>
          <w:tblHeader/>
        </w:trPr>
        <w:tc>
          <w:tcPr>
            <w:tcW w:w="4855" w:type="dxa"/>
            <w:vAlign w:val="center"/>
          </w:tcPr>
          <w:p w:rsidR="003262A0" w:rsidRPr="008359BE" w:rsidRDefault="003262A0" w:rsidP="003262A0">
            <w:pPr>
              <w:rPr>
                <w:rFonts w:ascii="Times New Roman" w:hAnsi="Times New Roman" w:cs="Times New Roman"/>
                <w:b/>
              </w:rPr>
            </w:pPr>
            <w:r w:rsidRPr="008359BE">
              <w:rPr>
                <w:rFonts w:ascii="Times New Roman" w:hAnsi="Times New Roman" w:cs="Times New Roman"/>
                <w:b/>
              </w:rPr>
              <w:lastRenderedPageBreak/>
              <w:t>Disability Program</w:t>
            </w:r>
            <w:r w:rsidR="000E33EB" w:rsidRPr="008359BE">
              <w:rPr>
                <w:rFonts w:ascii="Times New Roman" w:hAnsi="Times New Roman" w:cs="Times New Roman"/>
                <w:b/>
              </w:rPr>
              <w:t>s</w:t>
            </w:r>
            <w:r w:rsidRPr="008359BE">
              <w:rPr>
                <w:rFonts w:ascii="Times New Roman" w:hAnsi="Times New Roman" w:cs="Times New Roman"/>
                <w:b/>
              </w:rPr>
              <w:t xml:space="preserve">, Research &amp; Services </w:t>
            </w:r>
          </w:p>
        </w:tc>
        <w:tc>
          <w:tcPr>
            <w:tcW w:w="1440" w:type="dxa"/>
            <w:vAlign w:val="center"/>
          </w:tcPr>
          <w:p w:rsidR="003262A0" w:rsidRPr="003262A0" w:rsidRDefault="003262A0" w:rsidP="003262A0">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350"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285"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3262A0" w:rsidTr="003C5B66">
        <w:trPr>
          <w:trHeight w:val="299"/>
        </w:trPr>
        <w:tc>
          <w:tcPr>
            <w:tcW w:w="4855" w:type="dxa"/>
          </w:tcPr>
          <w:p w:rsidR="003262A0" w:rsidRPr="007C1864" w:rsidRDefault="000934D8">
            <w:pPr>
              <w:rPr>
                <w:rFonts w:ascii="Times New Roman" w:hAnsi="Times New Roman" w:cs="Times New Roman"/>
                <w:sz w:val="20"/>
                <w:szCs w:val="20"/>
              </w:rPr>
            </w:pPr>
            <w:r w:rsidRPr="007C1864">
              <w:rPr>
                <w:rFonts w:ascii="Times New Roman" w:hAnsi="Times New Roman" w:cs="Times New Roman"/>
                <w:sz w:val="20"/>
                <w:szCs w:val="20"/>
              </w:rPr>
              <w:t xml:space="preserve">State Councils on Developmental Disabilities </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75.921</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78.000</w:t>
            </w:r>
          </w:p>
        </w:tc>
        <w:tc>
          <w:tcPr>
            <w:tcW w:w="135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56.000</w:t>
            </w:r>
          </w:p>
        </w:tc>
        <w:tc>
          <w:tcPr>
            <w:tcW w:w="1285"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(22.000)</w:t>
            </w:r>
          </w:p>
        </w:tc>
      </w:tr>
      <w:tr w:rsidR="003262A0" w:rsidTr="003C5B66">
        <w:trPr>
          <w:trHeight w:val="289"/>
        </w:trPr>
        <w:tc>
          <w:tcPr>
            <w:tcW w:w="4855" w:type="dxa"/>
          </w:tcPr>
          <w:p w:rsidR="003262A0" w:rsidRPr="007C1864" w:rsidRDefault="000934D8">
            <w:pPr>
              <w:rPr>
                <w:rFonts w:ascii="Times New Roman" w:hAnsi="Times New Roman" w:cs="Times New Roman"/>
                <w:sz w:val="20"/>
                <w:szCs w:val="20"/>
              </w:rPr>
            </w:pPr>
            <w:r w:rsidRPr="007C1864">
              <w:rPr>
                <w:rFonts w:ascii="Times New Roman" w:hAnsi="Times New Roman" w:cs="Times New Roman"/>
                <w:sz w:val="20"/>
                <w:szCs w:val="20"/>
              </w:rPr>
              <w:t xml:space="preserve">Developmental </w:t>
            </w:r>
            <w:r w:rsidR="007C1864" w:rsidRPr="007C1864">
              <w:rPr>
                <w:rFonts w:ascii="Times New Roman" w:hAnsi="Times New Roman" w:cs="Times New Roman"/>
                <w:sz w:val="20"/>
                <w:szCs w:val="20"/>
              </w:rPr>
              <w:t>Disabilities</w:t>
            </w:r>
            <w:r w:rsidRPr="007C1864">
              <w:rPr>
                <w:rFonts w:ascii="Times New Roman" w:hAnsi="Times New Roman" w:cs="Times New Roman"/>
                <w:sz w:val="20"/>
                <w:szCs w:val="20"/>
              </w:rPr>
              <w:t xml:space="preserve"> Protection and Advocacy </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40.692</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40.784</w:t>
            </w:r>
          </w:p>
        </w:tc>
        <w:tc>
          <w:tcPr>
            <w:tcW w:w="135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38.734</w:t>
            </w:r>
          </w:p>
        </w:tc>
        <w:tc>
          <w:tcPr>
            <w:tcW w:w="1285"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(2.050)</w:t>
            </w:r>
          </w:p>
        </w:tc>
      </w:tr>
      <w:tr w:rsidR="003262A0" w:rsidTr="003C5B66">
        <w:trPr>
          <w:trHeight w:val="299"/>
        </w:trPr>
        <w:tc>
          <w:tcPr>
            <w:tcW w:w="4855" w:type="dxa"/>
          </w:tcPr>
          <w:p w:rsidR="003262A0" w:rsidRPr="007C1864" w:rsidRDefault="000934D8">
            <w:pPr>
              <w:rPr>
                <w:rFonts w:ascii="Times New Roman" w:hAnsi="Times New Roman" w:cs="Times New Roman"/>
                <w:sz w:val="20"/>
                <w:szCs w:val="20"/>
              </w:rPr>
            </w:pPr>
            <w:r w:rsidRPr="007C1864">
              <w:rPr>
                <w:rFonts w:ascii="Times New Roman" w:hAnsi="Times New Roman" w:cs="Times New Roman"/>
                <w:sz w:val="20"/>
                <w:szCs w:val="20"/>
              </w:rPr>
              <w:t xml:space="preserve">University Centers for Excellence in Developmental Disabilities </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40.478</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41.619</w:t>
            </w:r>
          </w:p>
        </w:tc>
        <w:tc>
          <w:tcPr>
            <w:tcW w:w="135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32.546</w:t>
            </w:r>
          </w:p>
        </w:tc>
        <w:tc>
          <w:tcPr>
            <w:tcW w:w="1285"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(9.073)</w:t>
            </w:r>
          </w:p>
        </w:tc>
      </w:tr>
      <w:tr w:rsidR="003262A0" w:rsidTr="003C5B66">
        <w:trPr>
          <w:trHeight w:val="299"/>
        </w:trPr>
        <w:tc>
          <w:tcPr>
            <w:tcW w:w="4855" w:type="dxa"/>
          </w:tcPr>
          <w:p w:rsidR="003262A0" w:rsidRPr="007C1864" w:rsidRDefault="000934D8">
            <w:pPr>
              <w:rPr>
                <w:rFonts w:ascii="Times New Roman" w:hAnsi="Times New Roman" w:cs="Times New Roman"/>
                <w:sz w:val="20"/>
                <w:szCs w:val="20"/>
              </w:rPr>
            </w:pPr>
            <w:r w:rsidRPr="007C1864">
              <w:rPr>
                <w:rFonts w:ascii="Times New Roman" w:hAnsi="Times New Roman" w:cs="Times New Roman"/>
                <w:sz w:val="20"/>
                <w:szCs w:val="20"/>
              </w:rPr>
              <w:t xml:space="preserve">Projects of National Significance </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11.958</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12.250</w:t>
            </w:r>
          </w:p>
        </w:tc>
        <w:tc>
          <w:tcPr>
            <w:tcW w:w="135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1.050</w:t>
            </w:r>
          </w:p>
        </w:tc>
        <w:tc>
          <w:tcPr>
            <w:tcW w:w="1285"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(11.200)</w:t>
            </w:r>
          </w:p>
        </w:tc>
      </w:tr>
      <w:tr w:rsidR="003262A0" w:rsidTr="003C5B66">
        <w:trPr>
          <w:trHeight w:val="289"/>
        </w:trPr>
        <w:tc>
          <w:tcPr>
            <w:tcW w:w="4855" w:type="dxa"/>
          </w:tcPr>
          <w:p w:rsidR="003262A0" w:rsidRPr="007C1864" w:rsidRDefault="000934D8">
            <w:pPr>
              <w:rPr>
                <w:rFonts w:ascii="Times New Roman" w:hAnsi="Times New Roman" w:cs="Times New Roman"/>
                <w:sz w:val="20"/>
                <w:szCs w:val="20"/>
              </w:rPr>
            </w:pPr>
            <w:r w:rsidRPr="007C1864">
              <w:rPr>
                <w:rFonts w:ascii="Times New Roman" w:hAnsi="Times New Roman" w:cs="Times New Roman"/>
                <w:sz w:val="20"/>
                <w:szCs w:val="20"/>
              </w:rPr>
              <w:t xml:space="preserve">Independent Living </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116.063</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116.183</w:t>
            </w:r>
          </w:p>
        </w:tc>
        <w:tc>
          <w:tcPr>
            <w:tcW w:w="135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113.646</w:t>
            </w:r>
          </w:p>
        </w:tc>
        <w:tc>
          <w:tcPr>
            <w:tcW w:w="1285"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(2.537)</w:t>
            </w:r>
          </w:p>
        </w:tc>
      </w:tr>
      <w:tr w:rsidR="00C37159" w:rsidRPr="00C37159" w:rsidTr="003C5B66">
        <w:trPr>
          <w:trHeight w:val="299"/>
        </w:trPr>
        <w:tc>
          <w:tcPr>
            <w:tcW w:w="4855" w:type="dxa"/>
          </w:tcPr>
          <w:p w:rsidR="00C37159" w:rsidRPr="00C37159" w:rsidRDefault="00C37159" w:rsidP="00F54D94">
            <w:pPr>
              <w:ind w:left="158"/>
              <w:rPr>
                <w:rFonts w:ascii="Times New Roman" w:hAnsi="Times New Roman" w:cs="Times New Roman"/>
                <w:i/>
                <w:sz w:val="20"/>
                <w:szCs w:val="20"/>
              </w:rPr>
            </w:pPr>
            <w:r>
              <w:rPr>
                <w:rFonts w:ascii="Times New Roman" w:hAnsi="Times New Roman" w:cs="Times New Roman"/>
                <w:i/>
                <w:sz w:val="20"/>
                <w:szCs w:val="20"/>
              </w:rPr>
              <w:t xml:space="preserve">Independent Living </w:t>
            </w:r>
            <w:r w:rsidR="00F54D94">
              <w:rPr>
                <w:rFonts w:ascii="Times New Roman" w:hAnsi="Times New Roman" w:cs="Times New Roman"/>
                <w:i/>
                <w:sz w:val="20"/>
                <w:szCs w:val="20"/>
              </w:rPr>
              <w:t>Services</w:t>
            </w:r>
            <w:bookmarkStart w:id="0" w:name="_GoBack"/>
            <w:bookmarkEnd w:id="0"/>
            <w:r>
              <w:rPr>
                <w:rFonts w:ascii="Times New Roman" w:hAnsi="Times New Roman" w:cs="Times New Roman"/>
                <w:i/>
                <w:sz w:val="20"/>
                <w:szCs w:val="20"/>
              </w:rPr>
              <w:t xml:space="preserve"> </w:t>
            </w:r>
            <w:r w:rsidR="00BE5E38">
              <w:rPr>
                <w:rFonts w:ascii="Times New Roman" w:hAnsi="Times New Roman" w:cs="Times New Roman"/>
                <w:i/>
                <w:sz w:val="20"/>
                <w:szCs w:val="20"/>
              </w:rPr>
              <w:t>[non-add}</w:t>
            </w:r>
          </w:p>
        </w:tc>
        <w:tc>
          <w:tcPr>
            <w:tcW w:w="1440" w:type="dxa"/>
          </w:tcPr>
          <w:p w:rsidR="00C37159" w:rsidRPr="00C37159" w:rsidRDefault="00BE5E38" w:rsidP="00BE5E38">
            <w:pPr>
              <w:jc w:val="right"/>
              <w:rPr>
                <w:rFonts w:ascii="Times New Roman" w:hAnsi="Times New Roman" w:cs="Times New Roman"/>
                <w:i/>
                <w:sz w:val="20"/>
                <w:szCs w:val="20"/>
              </w:rPr>
            </w:pPr>
            <w:r>
              <w:rPr>
                <w:rFonts w:ascii="Times New Roman" w:hAnsi="Times New Roman" w:cs="Times New Roman"/>
                <w:i/>
                <w:sz w:val="20"/>
                <w:szCs w:val="20"/>
              </w:rPr>
              <w:t>25.352</w:t>
            </w:r>
          </w:p>
        </w:tc>
        <w:tc>
          <w:tcPr>
            <w:tcW w:w="1440"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25.378</w:t>
            </w:r>
          </w:p>
        </w:tc>
        <w:tc>
          <w:tcPr>
            <w:tcW w:w="1350"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17.841</w:t>
            </w:r>
          </w:p>
        </w:tc>
        <w:tc>
          <w:tcPr>
            <w:tcW w:w="1285"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(7.537)</w:t>
            </w:r>
          </w:p>
        </w:tc>
      </w:tr>
      <w:tr w:rsidR="00C37159" w:rsidRPr="00C37159" w:rsidTr="003C5B66">
        <w:trPr>
          <w:trHeight w:val="299"/>
        </w:trPr>
        <w:tc>
          <w:tcPr>
            <w:tcW w:w="4855" w:type="dxa"/>
          </w:tcPr>
          <w:p w:rsidR="00C37159" w:rsidRPr="00C37159" w:rsidRDefault="00BE5E38" w:rsidP="0012671C">
            <w:pPr>
              <w:ind w:left="158"/>
              <w:rPr>
                <w:rFonts w:ascii="Times New Roman" w:hAnsi="Times New Roman" w:cs="Times New Roman"/>
                <w:i/>
                <w:sz w:val="20"/>
                <w:szCs w:val="20"/>
              </w:rPr>
            </w:pPr>
            <w:r>
              <w:rPr>
                <w:rFonts w:ascii="Times New Roman" w:hAnsi="Times New Roman" w:cs="Times New Roman"/>
                <w:i/>
                <w:sz w:val="20"/>
                <w:szCs w:val="20"/>
              </w:rPr>
              <w:t>Centers for Independent Living {non-add}</w:t>
            </w:r>
          </w:p>
        </w:tc>
        <w:tc>
          <w:tcPr>
            <w:tcW w:w="1440"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90.712</w:t>
            </w:r>
          </w:p>
        </w:tc>
        <w:tc>
          <w:tcPr>
            <w:tcW w:w="1440"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90.805</w:t>
            </w:r>
          </w:p>
        </w:tc>
        <w:tc>
          <w:tcPr>
            <w:tcW w:w="1350"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95.805</w:t>
            </w:r>
          </w:p>
        </w:tc>
        <w:tc>
          <w:tcPr>
            <w:tcW w:w="1285" w:type="dxa"/>
          </w:tcPr>
          <w:p w:rsidR="00C37159" w:rsidRPr="00C37159" w:rsidRDefault="00BE5E38" w:rsidP="008515D8">
            <w:pPr>
              <w:jc w:val="right"/>
              <w:rPr>
                <w:rFonts w:ascii="Times New Roman" w:hAnsi="Times New Roman" w:cs="Times New Roman"/>
                <w:i/>
                <w:sz w:val="20"/>
                <w:szCs w:val="20"/>
              </w:rPr>
            </w:pPr>
            <w:r>
              <w:rPr>
                <w:rFonts w:ascii="Times New Roman" w:hAnsi="Times New Roman" w:cs="Times New Roman"/>
                <w:i/>
                <w:sz w:val="20"/>
                <w:szCs w:val="20"/>
              </w:rPr>
              <w:t>5.000</w:t>
            </w:r>
          </w:p>
        </w:tc>
      </w:tr>
      <w:tr w:rsidR="003262A0" w:rsidTr="003C5B66">
        <w:trPr>
          <w:trHeight w:val="299"/>
        </w:trPr>
        <w:tc>
          <w:tcPr>
            <w:tcW w:w="4855" w:type="dxa"/>
          </w:tcPr>
          <w:p w:rsidR="003262A0" w:rsidRPr="007C1864" w:rsidRDefault="000934D8">
            <w:pPr>
              <w:rPr>
                <w:rFonts w:ascii="Times New Roman" w:hAnsi="Times New Roman" w:cs="Times New Roman"/>
                <w:sz w:val="20"/>
                <w:szCs w:val="20"/>
              </w:rPr>
            </w:pPr>
            <w:r w:rsidRPr="007C1864">
              <w:rPr>
                <w:rFonts w:ascii="Times New Roman" w:hAnsi="Times New Roman" w:cs="Times New Roman"/>
                <w:sz w:val="20"/>
                <w:szCs w:val="20"/>
              </w:rPr>
              <w:t xml:space="preserve">Limb Loss Resource Center </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3.488</w:t>
            </w:r>
          </w:p>
        </w:tc>
        <w:tc>
          <w:tcPr>
            <w:tcW w:w="144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4.000</w:t>
            </w:r>
          </w:p>
        </w:tc>
        <w:tc>
          <w:tcPr>
            <w:tcW w:w="1350"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4.000</w:t>
            </w:r>
          </w:p>
        </w:tc>
        <w:tc>
          <w:tcPr>
            <w:tcW w:w="1285" w:type="dxa"/>
          </w:tcPr>
          <w:p w:rsidR="003262A0"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w:t>
            </w:r>
          </w:p>
        </w:tc>
      </w:tr>
      <w:tr w:rsidR="007C1864" w:rsidTr="003C5B66">
        <w:trPr>
          <w:trHeight w:val="299"/>
        </w:trPr>
        <w:tc>
          <w:tcPr>
            <w:tcW w:w="4855" w:type="dxa"/>
          </w:tcPr>
          <w:p w:rsidR="007C1864" w:rsidRPr="007C1864" w:rsidRDefault="007C1864">
            <w:pPr>
              <w:rPr>
                <w:rFonts w:ascii="Times New Roman" w:hAnsi="Times New Roman" w:cs="Times New Roman"/>
                <w:sz w:val="20"/>
                <w:szCs w:val="20"/>
              </w:rPr>
            </w:pPr>
            <w:r w:rsidRPr="007C1864">
              <w:rPr>
                <w:rFonts w:ascii="Times New Roman" w:hAnsi="Times New Roman" w:cs="Times New Roman"/>
                <w:sz w:val="20"/>
                <w:szCs w:val="20"/>
              </w:rPr>
              <w:t xml:space="preserve">Paralysis Resource Center </w:t>
            </w:r>
          </w:p>
        </w:tc>
        <w:tc>
          <w:tcPr>
            <w:tcW w:w="144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8.670</w:t>
            </w:r>
          </w:p>
        </w:tc>
        <w:tc>
          <w:tcPr>
            <w:tcW w:w="144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9.700</w:t>
            </w:r>
          </w:p>
        </w:tc>
        <w:tc>
          <w:tcPr>
            <w:tcW w:w="135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9.700</w:t>
            </w:r>
          </w:p>
        </w:tc>
        <w:tc>
          <w:tcPr>
            <w:tcW w:w="1285"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w:t>
            </w:r>
          </w:p>
        </w:tc>
      </w:tr>
      <w:tr w:rsidR="007C1864" w:rsidTr="003C5B66">
        <w:trPr>
          <w:trHeight w:val="299"/>
        </w:trPr>
        <w:tc>
          <w:tcPr>
            <w:tcW w:w="4855" w:type="dxa"/>
          </w:tcPr>
          <w:p w:rsidR="007C1864" w:rsidRPr="007C1864" w:rsidRDefault="007C1864">
            <w:pPr>
              <w:rPr>
                <w:rFonts w:ascii="Times New Roman" w:hAnsi="Times New Roman" w:cs="Times New Roman"/>
                <w:sz w:val="20"/>
                <w:szCs w:val="20"/>
              </w:rPr>
            </w:pPr>
            <w:r w:rsidRPr="007C1864">
              <w:rPr>
                <w:rFonts w:ascii="Times New Roman" w:hAnsi="Times New Roman" w:cs="Times New Roman"/>
                <w:sz w:val="20"/>
                <w:szCs w:val="20"/>
              </w:rPr>
              <w:t xml:space="preserve">Traumatic Brain Injury </w:t>
            </w:r>
          </w:p>
        </w:tc>
        <w:tc>
          <w:tcPr>
            <w:tcW w:w="144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11.291</w:t>
            </w:r>
          </w:p>
        </w:tc>
        <w:tc>
          <w:tcPr>
            <w:tcW w:w="144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11.321</w:t>
            </w:r>
          </w:p>
        </w:tc>
        <w:tc>
          <w:tcPr>
            <w:tcW w:w="135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11.321</w:t>
            </w:r>
          </w:p>
        </w:tc>
        <w:tc>
          <w:tcPr>
            <w:tcW w:w="1285"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w:t>
            </w:r>
          </w:p>
        </w:tc>
      </w:tr>
      <w:tr w:rsidR="007C1864" w:rsidTr="003C5B66">
        <w:trPr>
          <w:trHeight w:val="299"/>
        </w:trPr>
        <w:tc>
          <w:tcPr>
            <w:tcW w:w="4855" w:type="dxa"/>
          </w:tcPr>
          <w:p w:rsidR="007C1864" w:rsidRPr="007C1864" w:rsidRDefault="007C1864">
            <w:pPr>
              <w:rPr>
                <w:rFonts w:ascii="Times New Roman" w:hAnsi="Times New Roman" w:cs="Times New Roman"/>
                <w:sz w:val="20"/>
                <w:szCs w:val="20"/>
              </w:rPr>
            </w:pPr>
            <w:r w:rsidRPr="007C1864">
              <w:rPr>
                <w:rFonts w:ascii="Times New Roman" w:hAnsi="Times New Roman" w:cs="Times New Roman"/>
                <w:sz w:val="20"/>
                <w:szCs w:val="20"/>
              </w:rPr>
              <w:t xml:space="preserve">National Institute on Disability, Independent Living, and Rehab. Research </w:t>
            </w:r>
          </w:p>
        </w:tc>
        <w:tc>
          <w:tcPr>
            <w:tcW w:w="144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108.592</w:t>
            </w:r>
          </w:p>
        </w:tc>
        <w:tc>
          <w:tcPr>
            <w:tcW w:w="144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111.970</w:t>
            </w:r>
          </w:p>
        </w:tc>
        <w:tc>
          <w:tcPr>
            <w:tcW w:w="1350"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90.371</w:t>
            </w:r>
          </w:p>
        </w:tc>
        <w:tc>
          <w:tcPr>
            <w:tcW w:w="1285" w:type="dxa"/>
          </w:tcPr>
          <w:p w:rsidR="007C1864" w:rsidRPr="007C1864" w:rsidRDefault="008515D8" w:rsidP="008515D8">
            <w:pPr>
              <w:jc w:val="right"/>
              <w:rPr>
                <w:rFonts w:ascii="Times New Roman" w:hAnsi="Times New Roman" w:cs="Times New Roman"/>
                <w:sz w:val="20"/>
                <w:szCs w:val="20"/>
              </w:rPr>
            </w:pPr>
            <w:r>
              <w:rPr>
                <w:rFonts w:ascii="Times New Roman" w:hAnsi="Times New Roman" w:cs="Times New Roman"/>
                <w:sz w:val="20"/>
                <w:szCs w:val="20"/>
              </w:rPr>
              <w:t>(21.599)</w:t>
            </w:r>
          </w:p>
        </w:tc>
      </w:tr>
      <w:tr w:rsidR="007C1864" w:rsidTr="003C5B66">
        <w:trPr>
          <w:trHeight w:val="299"/>
        </w:trPr>
        <w:tc>
          <w:tcPr>
            <w:tcW w:w="4855" w:type="dxa"/>
          </w:tcPr>
          <w:p w:rsidR="007C1864" w:rsidRPr="00170DDA" w:rsidRDefault="007C1864">
            <w:pPr>
              <w:rPr>
                <w:rFonts w:ascii="Times New Roman" w:hAnsi="Times New Roman" w:cs="Times New Roman"/>
                <w:b/>
                <w:sz w:val="20"/>
                <w:szCs w:val="20"/>
              </w:rPr>
            </w:pPr>
            <w:r w:rsidRPr="00170DDA">
              <w:rPr>
                <w:rFonts w:ascii="Times New Roman" w:hAnsi="Times New Roman" w:cs="Times New Roman"/>
                <w:b/>
                <w:sz w:val="20"/>
                <w:szCs w:val="20"/>
              </w:rPr>
              <w:t xml:space="preserve">Subtotal, Disability Programs, Research &amp; Services </w:t>
            </w:r>
          </w:p>
        </w:tc>
        <w:tc>
          <w:tcPr>
            <w:tcW w:w="1440" w:type="dxa"/>
          </w:tcPr>
          <w:p w:rsidR="007C1864" w:rsidRPr="00170DDA" w:rsidRDefault="008515D8" w:rsidP="008515D8">
            <w:pPr>
              <w:jc w:val="right"/>
              <w:rPr>
                <w:rFonts w:ascii="Times New Roman" w:hAnsi="Times New Roman" w:cs="Times New Roman"/>
                <w:b/>
                <w:sz w:val="20"/>
                <w:szCs w:val="20"/>
              </w:rPr>
            </w:pPr>
            <w:r w:rsidRPr="00170DDA">
              <w:rPr>
                <w:rFonts w:ascii="Times New Roman" w:hAnsi="Times New Roman" w:cs="Times New Roman"/>
                <w:b/>
                <w:sz w:val="20"/>
                <w:szCs w:val="20"/>
              </w:rPr>
              <w:t>417.155</w:t>
            </w:r>
          </w:p>
        </w:tc>
        <w:tc>
          <w:tcPr>
            <w:tcW w:w="1440" w:type="dxa"/>
          </w:tcPr>
          <w:p w:rsidR="007C1864" w:rsidRPr="00170DDA" w:rsidRDefault="008515D8" w:rsidP="008515D8">
            <w:pPr>
              <w:jc w:val="right"/>
              <w:rPr>
                <w:rFonts w:ascii="Times New Roman" w:hAnsi="Times New Roman" w:cs="Times New Roman"/>
                <w:b/>
                <w:sz w:val="20"/>
                <w:szCs w:val="20"/>
              </w:rPr>
            </w:pPr>
            <w:r w:rsidRPr="00170DDA">
              <w:rPr>
                <w:rFonts w:ascii="Times New Roman" w:hAnsi="Times New Roman" w:cs="Times New Roman"/>
                <w:b/>
                <w:sz w:val="20"/>
                <w:szCs w:val="20"/>
              </w:rPr>
              <w:t>425.827</w:t>
            </w:r>
          </w:p>
        </w:tc>
        <w:tc>
          <w:tcPr>
            <w:tcW w:w="1350" w:type="dxa"/>
          </w:tcPr>
          <w:p w:rsidR="007C1864" w:rsidRPr="00170DDA" w:rsidRDefault="008515D8" w:rsidP="008515D8">
            <w:pPr>
              <w:jc w:val="right"/>
              <w:rPr>
                <w:rFonts w:ascii="Times New Roman" w:hAnsi="Times New Roman" w:cs="Times New Roman"/>
                <w:b/>
                <w:sz w:val="20"/>
                <w:szCs w:val="20"/>
              </w:rPr>
            </w:pPr>
            <w:r w:rsidRPr="00170DDA">
              <w:rPr>
                <w:rFonts w:ascii="Times New Roman" w:hAnsi="Times New Roman" w:cs="Times New Roman"/>
                <w:b/>
                <w:sz w:val="20"/>
                <w:szCs w:val="20"/>
              </w:rPr>
              <w:t>357.368</w:t>
            </w:r>
          </w:p>
        </w:tc>
        <w:tc>
          <w:tcPr>
            <w:tcW w:w="1285" w:type="dxa"/>
          </w:tcPr>
          <w:p w:rsidR="007C1864" w:rsidRPr="00170DDA" w:rsidRDefault="008515D8" w:rsidP="008515D8">
            <w:pPr>
              <w:jc w:val="right"/>
              <w:rPr>
                <w:rFonts w:ascii="Times New Roman" w:hAnsi="Times New Roman" w:cs="Times New Roman"/>
                <w:b/>
                <w:sz w:val="20"/>
                <w:szCs w:val="20"/>
              </w:rPr>
            </w:pPr>
            <w:r w:rsidRPr="00170DDA">
              <w:rPr>
                <w:rFonts w:ascii="Times New Roman" w:hAnsi="Times New Roman" w:cs="Times New Roman"/>
                <w:b/>
                <w:sz w:val="20"/>
                <w:szCs w:val="20"/>
              </w:rPr>
              <w:t>(68.459)</w:t>
            </w:r>
          </w:p>
        </w:tc>
      </w:tr>
    </w:tbl>
    <w:p w:rsidR="003262A0" w:rsidRDefault="003262A0"/>
    <w:tbl>
      <w:tblPr>
        <w:tblStyle w:val="TableGrid"/>
        <w:tblW w:w="0" w:type="auto"/>
        <w:tblLook w:val="04A0" w:firstRow="1" w:lastRow="0" w:firstColumn="1" w:lastColumn="0" w:noHBand="0" w:noVBand="1"/>
        <w:tblCaption w:val="Budget Table: Consumer Information, Access and Outreach Programs"/>
        <w:tblDescription w:val="Amounts for Programs for Final FY 2019, Enacted FY 2020, President's Budget FY 2021, and Differences between Enacted FY 2020 and President's Budget FY202"/>
      </w:tblPr>
      <w:tblGrid>
        <w:gridCol w:w="4855"/>
        <w:gridCol w:w="1440"/>
        <w:gridCol w:w="1440"/>
        <w:gridCol w:w="1350"/>
        <w:gridCol w:w="1275"/>
      </w:tblGrid>
      <w:tr w:rsidR="003262A0" w:rsidTr="00E97565">
        <w:trPr>
          <w:trHeight w:val="852"/>
          <w:tblHeader/>
        </w:trPr>
        <w:tc>
          <w:tcPr>
            <w:tcW w:w="4855" w:type="dxa"/>
            <w:vAlign w:val="center"/>
          </w:tcPr>
          <w:p w:rsidR="003262A0" w:rsidRPr="008359BE" w:rsidRDefault="003262A0" w:rsidP="000E33EB">
            <w:pPr>
              <w:rPr>
                <w:rFonts w:ascii="Times New Roman" w:hAnsi="Times New Roman" w:cs="Times New Roman"/>
                <w:b/>
              </w:rPr>
            </w:pPr>
            <w:r w:rsidRPr="008359BE">
              <w:rPr>
                <w:rFonts w:ascii="Times New Roman" w:hAnsi="Times New Roman" w:cs="Times New Roman"/>
                <w:b/>
              </w:rPr>
              <w:t xml:space="preserve">Consumer Information, Access and Outreach </w:t>
            </w:r>
          </w:p>
        </w:tc>
        <w:tc>
          <w:tcPr>
            <w:tcW w:w="1440" w:type="dxa"/>
            <w:vAlign w:val="center"/>
          </w:tcPr>
          <w:p w:rsidR="003262A0" w:rsidRPr="003262A0" w:rsidRDefault="003262A0" w:rsidP="003262A0">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350"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275"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3262A0" w:rsidTr="003C5B66">
        <w:trPr>
          <w:trHeight w:val="252"/>
        </w:trPr>
        <w:tc>
          <w:tcPr>
            <w:tcW w:w="4855" w:type="dxa"/>
          </w:tcPr>
          <w:p w:rsidR="003262A0" w:rsidRPr="007C1864" w:rsidRDefault="007C1864">
            <w:pPr>
              <w:rPr>
                <w:rFonts w:ascii="Times New Roman" w:hAnsi="Times New Roman" w:cs="Times New Roman"/>
                <w:sz w:val="20"/>
              </w:rPr>
            </w:pPr>
            <w:r>
              <w:rPr>
                <w:rFonts w:ascii="Times New Roman" w:hAnsi="Times New Roman" w:cs="Times New Roman"/>
                <w:sz w:val="20"/>
              </w:rPr>
              <w:t>Aging and Disability Resource Centers</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8.091</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8.119</w:t>
            </w:r>
          </w:p>
        </w:tc>
        <w:tc>
          <w:tcPr>
            <w:tcW w:w="135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6.119</w:t>
            </w:r>
          </w:p>
        </w:tc>
        <w:tc>
          <w:tcPr>
            <w:tcW w:w="1275"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(2.000)</w:t>
            </w:r>
          </w:p>
        </w:tc>
      </w:tr>
      <w:tr w:rsidR="003262A0" w:rsidTr="003C5B66">
        <w:trPr>
          <w:trHeight w:val="244"/>
        </w:trPr>
        <w:tc>
          <w:tcPr>
            <w:tcW w:w="4855" w:type="dxa"/>
          </w:tcPr>
          <w:p w:rsidR="003262A0" w:rsidRPr="007C1864" w:rsidRDefault="007C1864">
            <w:pPr>
              <w:rPr>
                <w:rFonts w:ascii="Times New Roman" w:hAnsi="Times New Roman" w:cs="Times New Roman"/>
                <w:sz w:val="20"/>
              </w:rPr>
            </w:pPr>
            <w:r>
              <w:rPr>
                <w:rFonts w:ascii="Times New Roman" w:hAnsi="Times New Roman" w:cs="Times New Roman"/>
                <w:sz w:val="20"/>
              </w:rPr>
              <w:t>State Health Insurance Assistance</w:t>
            </w:r>
            <w:r w:rsidR="006D53FD">
              <w:rPr>
                <w:rFonts w:ascii="Times New Roman" w:hAnsi="Times New Roman" w:cs="Times New Roman"/>
                <w:sz w:val="20"/>
              </w:rPr>
              <w:t xml:space="preserve"> Program </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49.115</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52.115</w:t>
            </w:r>
          </w:p>
        </w:tc>
        <w:tc>
          <w:tcPr>
            <w:tcW w:w="135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36.115</w:t>
            </w:r>
          </w:p>
        </w:tc>
        <w:tc>
          <w:tcPr>
            <w:tcW w:w="1275"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(16.000)</w:t>
            </w:r>
          </w:p>
        </w:tc>
      </w:tr>
      <w:tr w:rsidR="003262A0" w:rsidTr="003C5B66">
        <w:trPr>
          <w:trHeight w:val="252"/>
        </w:trPr>
        <w:tc>
          <w:tcPr>
            <w:tcW w:w="4855" w:type="dxa"/>
          </w:tcPr>
          <w:p w:rsidR="003262A0" w:rsidRPr="007C1864" w:rsidRDefault="006D53FD">
            <w:pPr>
              <w:rPr>
                <w:rFonts w:ascii="Times New Roman" w:hAnsi="Times New Roman" w:cs="Times New Roman"/>
                <w:sz w:val="20"/>
              </w:rPr>
            </w:pPr>
            <w:r>
              <w:rPr>
                <w:rFonts w:ascii="Times New Roman" w:hAnsi="Times New Roman" w:cs="Times New Roman"/>
                <w:sz w:val="20"/>
              </w:rPr>
              <w:t>Voting Access for People with Disabilities (HAVA)</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6.956</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7.463</w:t>
            </w:r>
          </w:p>
        </w:tc>
        <w:tc>
          <w:tcPr>
            <w:tcW w:w="135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7.463</w:t>
            </w:r>
          </w:p>
        </w:tc>
        <w:tc>
          <w:tcPr>
            <w:tcW w:w="1275"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w:t>
            </w:r>
          </w:p>
        </w:tc>
      </w:tr>
      <w:tr w:rsidR="003262A0" w:rsidTr="003C5B66">
        <w:trPr>
          <w:trHeight w:val="244"/>
        </w:trPr>
        <w:tc>
          <w:tcPr>
            <w:tcW w:w="4855" w:type="dxa"/>
          </w:tcPr>
          <w:p w:rsidR="003262A0" w:rsidRPr="007C1864" w:rsidRDefault="006D53FD">
            <w:pPr>
              <w:rPr>
                <w:rFonts w:ascii="Times New Roman" w:hAnsi="Times New Roman" w:cs="Times New Roman"/>
                <w:sz w:val="20"/>
              </w:rPr>
            </w:pPr>
            <w:r>
              <w:rPr>
                <w:rFonts w:ascii="Times New Roman" w:hAnsi="Times New Roman" w:cs="Times New Roman"/>
                <w:sz w:val="20"/>
              </w:rPr>
              <w:t xml:space="preserve">Assistive Technology </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35.955</w:t>
            </w:r>
          </w:p>
        </w:tc>
        <w:tc>
          <w:tcPr>
            <w:tcW w:w="144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37.000</w:t>
            </w:r>
          </w:p>
        </w:tc>
        <w:tc>
          <w:tcPr>
            <w:tcW w:w="1350"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31.939</w:t>
            </w:r>
          </w:p>
        </w:tc>
        <w:tc>
          <w:tcPr>
            <w:tcW w:w="1275" w:type="dxa"/>
          </w:tcPr>
          <w:p w:rsidR="003262A0" w:rsidRPr="007C1864" w:rsidRDefault="008515D8" w:rsidP="000E4121">
            <w:pPr>
              <w:jc w:val="right"/>
              <w:rPr>
                <w:rFonts w:ascii="Times New Roman" w:hAnsi="Times New Roman" w:cs="Times New Roman"/>
                <w:sz w:val="20"/>
              </w:rPr>
            </w:pPr>
            <w:r>
              <w:rPr>
                <w:rFonts w:ascii="Times New Roman" w:hAnsi="Times New Roman" w:cs="Times New Roman"/>
                <w:sz w:val="20"/>
              </w:rPr>
              <w:t>(5.061)</w:t>
            </w:r>
          </w:p>
        </w:tc>
      </w:tr>
      <w:tr w:rsidR="006D53FD" w:rsidTr="003C5B66">
        <w:trPr>
          <w:trHeight w:val="252"/>
        </w:trPr>
        <w:tc>
          <w:tcPr>
            <w:tcW w:w="4855" w:type="dxa"/>
          </w:tcPr>
          <w:p w:rsidR="006D53FD" w:rsidRDefault="006D53FD" w:rsidP="0012671C">
            <w:pPr>
              <w:ind w:left="158"/>
              <w:rPr>
                <w:rFonts w:ascii="Times New Roman" w:hAnsi="Times New Roman" w:cs="Times New Roman"/>
                <w:i/>
                <w:sz w:val="20"/>
              </w:rPr>
            </w:pPr>
            <w:r>
              <w:rPr>
                <w:rFonts w:ascii="Times New Roman" w:hAnsi="Times New Roman" w:cs="Times New Roman"/>
                <w:i/>
                <w:sz w:val="20"/>
              </w:rPr>
              <w:t>Assistive Technology – (</w:t>
            </w:r>
            <w:r w:rsidR="008515D8">
              <w:rPr>
                <w:rFonts w:ascii="Times New Roman" w:hAnsi="Times New Roman" w:cs="Times New Roman"/>
                <w:i/>
                <w:sz w:val="20"/>
              </w:rPr>
              <w:t>non</w:t>
            </w:r>
            <w:r>
              <w:rPr>
                <w:rFonts w:ascii="Times New Roman" w:hAnsi="Times New Roman" w:cs="Times New Roman"/>
                <w:i/>
                <w:sz w:val="20"/>
              </w:rPr>
              <w:t>-add)</w:t>
            </w:r>
          </w:p>
        </w:tc>
        <w:tc>
          <w:tcPr>
            <w:tcW w:w="1440" w:type="dxa"/>
          </w:tcPr>
          <w:p w:rsidR="00C37159" w:rsidRPr="007C1864" w:rsidRDefault="00C37159" w:rsidP="00C37159">
            <w:pPr>
              <w:jc w:val="right"/>
              <w:rPr>
                <w:rFonts w:ascii="Times New Roman" w:hAnsi="Times New Roman" w:cs="Times New Roman"/>
                <w:sz w:val="20"/>
              </w:rPr>
            </w:pPr>
            <w:r>
              <w:rPr>
                <w:rFonts w:ascii="Times New Roman" w:hAnsi="Times New Roman" w:cs="Times New Roman"/>
                <w:sz w:val="20"/>
              </w:rPr>
              <w:t>33.962</w:t>
            </w:r>
          </w:p>
        </w:tc>
        <w:tc>
          <w:tcPr>
            <w:tcW w:w="1440" w:type="dxa"/>
          </w:tcPr>
          <w:p w:rsidR="006D53FD" w:rsidRPr="007C1864" w:rsidRDefault="00C37159" w:rsidP="000E4121">
            <w:pPr>
              <w:jc w:val="right"/>
              <w:rPr>
                <w:rFonts w:ascii="Times New Roman" w:hAnsi="Times New Roman" w:cs="Times New Roman"/>
                <w:sz w:val="20"/>
              </w:rPr>
            </w:pPr>
            <w:r>
              <w:rPr>
                <w:rFonts w:ascii="Times New Roman" w:hAnsi="Times New Roman" w:cs="Times New Roman"/>
                <w:sz w:val="20"/>
              </w:rPr>
              <w:t>35.000</w:t>
            </w:r>
          </w:p>
        </w:tc>
        <w:tc>
          <w:tcPr>
            <w:tcW w:w="1350" w:type="dxa"/>
          </w:tcPr>
          <w:p w:rsidR="006D53FD" w:rsidRPr="007C1864" w:rsidRDefault="00C37159" w:rsidP="000E4121">
            <w:pPr>
              <w:jc w:val="right"/>
              <w:rPr>
                <w:rFonts w:ascii="Times New Roman" w:hAnsi="Times New Roman" w:cs="Times New Roman"/>
                <w:sz w:val="20"/>
              </w:rPr>
            </w:pPr>
            <w:r>
              <w:rPr>
                <w:rFonts w:ascii="Times New Roman" w:hAnsi="Times New Roman" w:cs="Times New Roman"/>
                <w:sz w:val="20"/>
              </w:rPr>
              <w:t>31.939</w:t>
            </w:r>
          </w:p>
        </w:tc>
        <w:tc>
          <w:tcPr>
            <w:tcW w:w="1275" w:type="dxa"/>
          </w:tcPr>
          <w:p w:rsidR="006D53FD" w:rsidRPr="007C1864" w:rsidRDefault="009C57FA" w:rsidP="00C37159">
            <w:pPr>
              <w:jc w:val="right"/>
              <w:rPr>
                <w:rFonts w:ascii="Times New Roman" w:hAnsi="Times New Roman" w:cs="Times New Roman"/>
                <w:sz w:val="20"/>
              </w:rPr>
            </w:pPr>
            <w:r>
              <w:rPr>
                <w:rFonts w:ascii="Times New Roman" w:hAnsi="Times New Roman" w:cs="Times New Roman"/>
                <w:sz w:val="20"/>
              </w:rPr>
              <w:t>(</w:t>
            </w:r>
            <w:r w:rsidR="00C37159">
              <w:rPr>
                <w:rFonts w:ascii="Times New Roman" w:hAnsi="Times New Roman" w:cs="Times New Roman"/>
                <w:sz w:val="20"/>
              </w:rPr>
              <w:t>3</w:t>
            </w:r>
            <w:r>
              <w:rPr>
                <w:rFonts w:ascii="Times New Roman" w:hAnsi="Times New Roman" w:cs="Times New Roman"/>
                <w:sz w:val="20"/>
              </w:rPr>
              <w:t>.0</w:t>
            </w:r>
            <w:r w:rsidR="00C37159">
              <w:rPr>
                <w:rFonts w:ascii="Times New Roman" w:hAnsi="Times New Roman" w:cs="Times New Roman"/>
                <w:sz w:val="20"/>
              </w:rPr>
              <w:t>61</w:t>
            </w:r>
            <w:r>
              <w:rPr>
                <w:rFonts w:ascii="Times New Roman" w:hAnsi="Times New Roman" w:cs="Times New Roman"/>
                <w:sz w:val="20"/>
              </w:rPr>
              <w:t>)</w:t>
            </w:r>
          </w:p>
        </w:tc>
      </w:tr>
      <w:tr w:rsidR="006D53FD" w:rsidTr="003C5B66">
        <w:trPr>
          <w:trHeight w:val="252"/>
        </w:trPr>
        <w:tc>
          <w:tcPr>
            <w:tcW w:w="4855" w:type="dxa"/>
          </w:tcPr>
          <w:p w:rsidR="006D53FD" w:rsidRDefault="006D53FD" w:rsidP="0012671C">
            <w:pPr>
              <w:ind w:left="158"/>
              <w:rPr>
                <w:rFonts w:ascii="Times New Roman" w:hAnsi="Times New Roman" w:cs="Times New Roman"/>
                <w:i/>
                <w:sz w:val="20"/>
              </w:rPr>
            </w:pPr>
            <w:r>
              <w:rPr>
                <w:rFonts w:ascii="Times New Roman" w:hAnsi="Times New Roman" w:cs="Times New Roman"/>
                <w:i/>
                <w:sz w:val="20"/>
              </w:rPr>
              <w:t xml:space="preserve">Assistive Technology – Alternative </w:t>
            </w:r>
            <w:r w:rsidR="001E217E">
              <w:rPr>
                <w:rFonts w:ascii="Times New Roman" w:hAnsi="Times New Roman" w:cs="Times New Roman"/>
                <w:i/>
                <w:sz w:val="20"/>
              </w:rPr>
              <w:t>Financing</w:t>
            </w:r>
            <w:r>
              <w:rPr>
                <w:rFonts w:ascii="Times New Roman" w:hAnsi="Times New Roman" w:cs="Times New Roman"/>
                <w:i/>
                <w:sz w:val="20"/>
              </w:rPr>
              <w:t xml:space="preserve"> Program (non-add)</w:t>
            </w:r>
          </w:p>
        </w:tc>
        <w:tc>
          <w:tcPr>
            <w:tcW w:w="1440" w:type="dxa"/>
          </w:tcPr>
          <w:p w:rsidR="006D53FD" w:rsidRPr="007C1864" w:rsidRDefault="00C37159" w:rsidP="000E4121">
            <w:pPr>
              <w:jc w:val="right"/>
              <w:rPr>
                <w:rFonts w:ascii="Times New Roman" w:hAnsi="Times New Roman" w:cs="Times New Roman"/>
                <w:sz w:val="20"/>
              </w:rPr>
            </w:pPr>
            <w:r>
              <w:rPr>
                <w:rFonts w:ascii="Times New Roman" w:hAnsi="Times New Roman" w:cs="Times New Roman"/>
                <w:sz w:val="20"/>
              </w:rPr>
              <w:t>1.993</w:t>
            </w:r>
          </w:p>
        </w:tc>
        <w:tc>
          <w:tcPr>
            <w:tcW w:w="1440" w:type="dxa"/>
          </w:tcPr>
          <w:p w:rsidR="006D53FD" w:rsidRPr="007C1864" w:rsidRDefault="00C37159" w:rsidP="00C37159">
            <w:pPr>
              <w:jc w:val="right"/>
              <w:rPr>
                <w:rFonts w:ascii="Times New Roman" w:hAnsi="Times New Roman" w:cs="Times New Roman"/>
                <w:sz w:val="20"/>
              </w:rPr>
            </w:pPr>
            <w:r>
              <w:rPr>
                <w:rFonts w:ascii="Times New Roman" w:hAnsi="Times New Roman" w:cs="Times New Roman"/>
                <w:sz w:val="20"/>
              </w:rPr>
              <w:t>2</w:t>
            </w:r>
            <w:r w:rsidR="009C57FA">
              <w:rPr>
                <w:rFonts w:ascii="Times New Roman" w:hAnsi="Times New Roman" w:cs="Times New Roman"/>
                <w:sz w:val="20"/>
              </w:rPr>
              <w:t>.</w:t>
            </w:r>
            <w:r>
              <w:rPr>
                <w:rFonts w:ascii="Times New Roman" w:hAnsi="Times New Roman" w:cs="Times New Roman"/>
                <w:sz w:val="20"/>
              </w:rPr>
              <w:t>0</w:t>
            </w:r>
            <w:r w:rsidR="009C57FA">
              <w:rPr>
                <w:rFonts w:ascii="Times New Roman" w:hAnsi="Times New Roman" w:cs="Times New Roman"/>
                <w:sz w:val="20"/>
              </w:rPr>
              <w:t>00</w:t>
            </w:r>
          </w:p>
        </w:tc>
        <w:tc>
          <w:tcPr>
            <w:tcW w:w="1350" w:type="dxa"/>
          </w:tcPr>
          <w:p w:rsidR="006D53FD" w:rsidRPr="007C1864" w:rsidRDefault="00C37159" w:rsidP="000E4121">
            <w:pPr>
              <w:jc w:val="right"/>
              <w:rPr>
                <w:rFonts w:ascii="Times New Roman" w:hAnsi="Times New Roman" w:cs="Times New Roman"/>
                <w:sz w:val="20"/>
              </w:rPr>
            </w:pPr>
            <w:r>
              <w:rPr>
                <w:rFonts w:ascii="Times New Roman" w:hAnsi="Times New Roman" w:cs="Times New Roman"/>
                <w:sz w:val="20"/>
              </w:rPr>
              <w:t>-</w:t>
            </w:r>
          </w:p>
        </w:tc>
        <w:tc>
          <w:tcPr>
            <w:tcW w:w="1275" w:type="dxa"/>
          </w:tcPr>
          <w:p w:rsidR="006D53FD" w:rsidRPr="007C1864" w:rsidRDefault="00C37159" w:rsidP="000E4121">
            <w:pPr>
              <w:jc w:val="right"/>
              <w:rPr>
                <w:rFonts w:ascii="Times New Roman" w:hAnsi="Times New Roman" w:cs="Times New Roman"/>
                <w:sz w:val="20"/>
              </w:rPr>
            </w:pPr>
            <w:r>
              <w:rPr>
                <w:rFonts w:ascii="Times New Roman" w:hAnsi="Times New Roman" w:cs="Times New Roman"/>
                <w:sz w:val="20"/>
              </w:rPr>
              <w:t>(2.000)</w:t>
            </w:r>
          </w:p>
        </w:tc>
      </w:tr>
      <w:tr w:rsidR="006D53FD" w:rsidTr="003C5B66">
        <w:trPr>
          <w:trHeight w:val="252"/>
        </w:trPr>
        <w:tc>
          <w:tcPr>
            <w:tcW w:w="4855" w:type="dxa"/>
          </w:tcPr>
          <w:p w:rsidR="006D53FD" w:rsidRPr="006D53FD" w:rsidRDefault="006D53FD">
            <w:pPr>
              <w:rPr>
                <w:rFonts w:ascii="Times New Roman" w:hAnsi="Times New Roman" w:cs="Times New Roman"/>
                <w:sz w:val="20"/>
              </w:rPr>
            </w:pPr>
            <w:r>
              <w:rPr>
                <w:rFonts w:ascii="Times New Roman" w:hAnsi="Times New Roman" w:cs="Times New Roman"/>
                <w:sz w:val="20"/>
              </w:rPr>
              <w:t>Medicare Improvements for Patients and Providers Act [TRA/BBA]/4</w:t>
            </w:r>
          </w:p>
        </w:tc>
        <w:tc>
          <w:tcPr>
            <w:tcW w:w="1440" w:type="dxa"/>
          </w:tcPr>
          <w:p w:rsidR="006D53FD" w:rsidRPr="007C1864" w:rsidRDefault="003C5B66" w:rsidP="000E4121">
            <w:pPr>
              <w:jc w:val="right"/>
              <w:rPr>
                <w:rFonts w:ascii="Times New Roman" w:hAnsi="Times New Roman" w:cs="Times New Roman"/>
                <w:sz w:val="20"/>
              </w:rPr>
            </w:pPr>
            <w:r>
              <w:rPr>
                <w:rFonts w:ascii="Times New Roman" w:hAnsi="Times New Roman" w:cs="Times New Roman"/>
                <w:sz w:val="20"/>
              </w:rPr>
              <w:t>37.500</w:t>
            </w:r>
          </w:p>
        </w:tc>
        <w:tc>
          <w:tcPr>
            <w:tcW w:w="1440" w:type="dxa"/>
          </w:tcPr>
          <w:p w:rsidR="006D53FD" w:rsidRPr="007C1864" w:rsidRDefault="003C5B66" w:rsidP="000E4121">
            <w:pPr>
              <w:jc w:val="right"/>
              <w:rPr>
                <w:rFonts w:ascii="Times New Roman" w:hAnsi="Times New Roman" w:cs="Times New Roman"/>
                <w:sz w:val="20"/>
              </w:rPr>
            </w:pPr>
            <w:r>
              <w:rPr>
                <w:rFonts w:ascii="Times New Roman" w:hAnsi="Times New Roman" w:cs="Times New Roman"/>
                <w:sz w:val="20"/>
              </w:rPr>
              <w:t>37.500</w:t>
            </w:r>
          </w:p>
        </w:tc>
        <w:tc>
          <w:tcPr>
            <w:tcW w:w="1350" w:type="dxa"/>
          </w:tcPr>
          <w:p w:rsidR="006D53FD" w:rsidRPr="007C1864" w:rsidRDefault="003C5B66" w:rsidP="000E4121">
            <w:pPr>
              <w:jc w:val="right"/>
              <w:rPr>
                <w:rFonts w:ascii="Times New Roman" w:hAnsi="Times New Roman" w:cs="Times New Roman"/>
                <w:sz w:val="20"/>
              </w:rPr>
            </w:pPr>
            <w:r>
              <w:rPr>
                <w:rFonts w:ascii="Times New Roman" w:hAnsi="Times New Roman" w:cs="Times New Roman"/>
                <w:sz w:val="20"/>
              </w:rPr>
              <w:t>37.500</w:t>
            </w:r>
          </w:p>
        </w:tc>
        <w:tc>
          <w:tcPr>
            <w:tcW w:w="1275" w:type="dxa"/>
          </w:tcPr>
          <w:p w:rsidR="006D53FD" w:rsidRPr="007C1864" w:rsidRDefault="009C57FA" w:rsidP="000E4121">
            <w:pPr>
              <w:jc w:val="right"/>
              <w:rPr>
                <w:rFonts w:ascii="Times New Roman" w:hAnsi="Times New Roman" w:cs="Times New Roman"/>
                <w:sz w:val="20"/>
              </w:rPr>
            </w:pPr>
            <w:r>
              <w:rPr>
                <w:rFonts w:ascii="Times New Roman" w:hAnsi="Times New Roman" w:cs="Times New Roman"/>
                <w:sz w:val="20"/>
              </w:rPr>
              <w:t>-</w:t>
            </w:r>
          </w:p>
        </w:tc>
      </w:tr>
      <w:tr w:rsidR="006D53FD" w:rsidTr="003C5B66">
        <w:trPr>
          <w:trHeight w:val="252"/>
        </w:trPr>
        <w:tc>
          <w:tcPr>
            <w:tcW w:w="4855" w:type="dxa"/>
          </w:tcPr>
          <w:p w:rsidR="006D53FD" w:rsidRPr="00B136FF" w:rsidRDefault="003C5B66" w:rsidP="0012671C">
            <w:pPr>
              <w:ind w:left="158"/>
              <w:rPr>
                <w:rFonts w:ascii="Times New Roman" w:hAnsi="Times New Roman" w:cs="Times New Roman"/>
                <w:i/>
                <w:sz w:val="20"/>
              </w:rPr>
            </w:pPr>
            <w:r>
              <w:rPr>
                <w:rFonts w:ascii="Times New Roman" w:hAnsi="Times New Roman" w:cs="Times New Roman"/>
                <w:i/>
                <w:sz w:val="20"/>
              </w:rPr>
              <w:t xml:space="preserve">Current Law Mandatory [non-add]/4 </w:t>
            </w:r>
          </w:p>
        </w:tc>
        <w:tc>
          <w:tcPr>
            <w:tcW w:w="1440" w:type="dxa"/>
          </w:tcPr>
          <w:p w:rsidR="006D53FD" w:rsidRPr="007C1864" w:rsidRDefault="003C5B66" w:rsidP="000E4121">
            <w:pPr>
              <w:jc w:val="right"/>
              <w:rPr>
                <w:rFonts w:ascii="Times New Roman" w:hAnsi="Times New Roman" w:cs="Times New Roman"/>
                <w:sz w:val="20"/>
              </w:rPr>
            </w:pPr>
            <w:r>
              <w:rPr>
                <w:rFonts w:ascii="Times New Roman" w:hAnsi="Times New Roman" w:cs="Times New Roman"/>
                <w:sz w:val="20"/>
              </w:rPr>
              <w:t>3</w:t>
            </w:r>
            <w:r w:rsidR="008515D8">
              <w:rPr>
                <w:rFonts w:ascii="Times New Roman" w:hAnsi="Times New Roman" w:cs="Times New Roman"/>
                <w:sz w:val="20"/>
              </w:rPr>
              <w:t>7.500</w:t>
            </w:r>
          </w:p>
        </w:tc>
        <w:tc>
          <w:tcPr>
            <w:tcW w:w="1440" w:type="dxa"/>
          </w:tcPr>
          <w:p w:rsidR="006D53FD" w:rsidRPr="007C1864" w:rsidRDefault="003C5B66" w:rsidP="003C5B66">
            <w:pPr>
              <w:jc w:val="right"/>
              <w:rPr>
                <w:rFonts w:ascii="Times New Roman" w:hAnsi="Times New Roman" w:cs="Times New Roman"/>
                <w:sz w:val="20"/>
              </w:rPr>
            </w:pPr>
            <w:r>
              <w:rPr>
                <w:rFonts w:ascii="Times New Roman" w:hAnsi="Times New Roman" w:cs="Times New Roman"/>
                <w:sz w:val="20"/>
              </w:rPr>
              <w:t>24.146</w:t>
            </w:r>
          </w:p>
        </w:tc>
        <w:tc>
          <w:tcPr>
            <w:tcW w:w="1350" w:type="dxa"/>
          </w:tcPr>
          <w:p w:rsidR="006D53FD" w:rsidRPr="007C1864" w:rsidRDefault="003C5B66" w:rsidP="000E4121">
            <w:pPr>
              <w:jc w:val="right"/>
              <w:rPr>
                <w:rFonts w:ascii="Times New Roman" w:hAnsi="Times New Roman" w:cs="Times New Roman"/>
                <w:sz w:val="20"/>
              </w:rPr>
            </w:pPr>
            <w:r>
              <w:rPr>
                <w:rFonts w:ascii="Times New Roman" w:hAnsi="Times New Roman" w:cs="Times New Roman"/>
                <w:sz w:val="20"/>
              </w:rPr>
              <w:t>-</w:t>
            </w:r>
          </w:p>
        </w:tc>
        <w:tc>
          <w:tcPr>
            <w:tcW w:w="1275" w:type="dxa"/>
          </w:tcPr>
          <w:p w:rsidR="006D53FD" w:rsidRPr="007C1864" w:rsidRDefault="003C5B66" w:rsidP="00C37159">
            <w:pPr>
              <w:jc w:val="right"/>
              <w:rPr>
                <w:rFonts w:ascii="Times New Roman" w:hAnsi="Times New Roman" w:cs="Times New Roman"/>
                <w:sz w:val="20"/>
              </w:rPr>
            </w:pPr>
            <w:r>
              <w:rPr>
                <w:rFonts w:ascii="Times New Roman" w:hAnsi="Times New Roman" w:cs="Times New Roman"/>
                <w:sz w:val="20"/>
              </w:rPr>
              <w:t>(2</w:t>
            </w:r>
            <w:r w:rsidR="00C37159">
              <w:rPr>
                <w:rFonts w:ascii="Times New Roman" w:hAnsi="Times New Roman" w:cs="Times New Roman"/>
                <w:sz w:val="20"/>
              </w:rPr>
              <w:t>4</w:t>
            </w:r>
            <w:r>
              <w:rPr>
                <w:rFonts w:ascii="Times New Roman" w:hAnsi="Times New Roman" w:cs="Times New Roman"/>
                <w:sz w:val="20"/>
              </w:rPr>
              <w:t>.146)</w:t>
            </w:r>
          </w:p>
        </w:tc>
      </w:tr>
      <w:tr w:rsidR="00B136FF" w:rsidTr="003C5B66">
        <w:trPr>
          <w:trHeight w:val="252"/>
        </w:trPr>
        <w:tc>
          <w:tcPr>
            <w:tcW w:w="4855" w:type="dxa"/>
          </w:tcPr>
          <w:p w:rsidR="00B136FF" w:rsidRPr="00B136FF" w:rsidRDefault="003C5B66" w:rsidP="0012671C">
            <w:pPr>
              <w:ind w:left="158"/>
              <w:rPr>
                <w:rFonts w:ascii="Times New Roman" w:hAnsi="Times New Roman" w:cs="Times New Roman"/>
                <w:i/>
                <w:sz w:val="20"/>
              </w:rPr>
            </w:pPr>
            <w:r>
              <w:rPr>
                <w:rFonts w:ascii="Times New Roman" w:hAnsi="Times New Roman" w:cs="Times New Roman"/>
                <w:i/>
                <w:sz w:val="20"/>
              </w:rPr>
              <w:t xml:space="preserve">Proposed Law Mandatory [non-add] </w:t>
            </w:r>
          </w:p>
        </w:tc>
        <w:tc>
          <w:tcPr>
            <w:tcW w:w="1440" w:type="dxa"/>
          </w:tcPr>
          <w:p w:rsidR="00B136FF" w:rsidRPr="007C1864" w:rsidRDefault="003C5B66" w:rsidP="000E4121">
            <w:pPr>
              <w:jc w:val="right"/>
              <w:rPr>
                <w:rFonts w:ascii="Times New Roman" w:hAnsi="Times New Roman" w:cs="Times New Roman"/>
                <w:sz w:val="20"/>
              </w:rPr>
            </w:pPr>
            <w:r>
              <w:rPr>
                <w:rFonts w:ascii="Times New Roman" w:hAnsi="Times New Roman" w:cs="Times New Roman"/>
                <w:sz w:val="20"/>
              </w:rPr>
              <w:t>-</w:t>
            </w:r>
          </w:p>
        </w:tc>
        <w:tc>
          <w:tcPr>
            <w:tcW w:w="1440" w:type="dxa"/>
          </w:tcPr>
          <w:p w:rsidR="00B136FF" w:rsidRPr="007C1864" w:rsidRDefault="003C5B66" w:rsidP="000E4121">
            <w:pPr>
              <w:jc w:val="right"/>
              <w:rPr>
                <w:rFonts w:ascii="Times New Roman" w:hAnsi="Times New Roman" w:cs="Times New Roman"/>
                <w:sz w:val="20"/>
              </w:rPr>
            </w:pPr>
            <w:r>
              <w:rPr>
                <w:rFonts w:ascii="Times New Roman" w:hAnsi="Times New Roman" w:cs="Times New Roman"/>
                <w:sz w:val="20"/>
              </w:rPr>
              <w:t>13.354</w:t>
            </w:r>
          </w:p>
        </w:tc>
        <w:tc>
          <w:tcPr>
            <w:tcW w:w="1350" w:type="dxa"/>
          </w:tcPr>
          <w:p w:rsidR="00B136FF" w:rsidRPr="007C1864" w:rsidRDefault="003C5B66" w:rsidP="000E4121">
            <w:pPr>
              <w:jc w:val="right"/>
              <w:rPr>
                <w:rFonts w:ascii="Times New Roman" w:hAnsi="Times New Roman" w:cs="Times New Roman"/>
                <w:sz w:val="20"/>
              </w:rPr>
            </w:pPr>
            <w:r>
              <w:rPr>
                <w:rFonts w:ascii="Times New Roman" w:hAnsi="Times New Roman" w:cs="Times New Roman"/>
                <w:sz w:val="20"/>
              </w:rPr>
              <w:t>37.500</w:t>
            </w:r>
          </w:p>
        </w:tc>
        <w:tc>
          <w:tcPr>
            <w:tcW w:w="1275" w:type="dxa"/>
          </w:tcPr>
          <w:p w:rsidR="00B136FF" w:rsidRPr="007C1864" w:rsidRDefault="003C5B66" w:rsidP="00C37159">
            <w:pPr>
              <w:jc w:val="right"/>
              <w:rPr>
                <w:rFonts w:ascii="Times New Roman" w:hAnsi="Times New Roman" w:cs="Times New Roman"/>
                <w:sz w:val="20"/>
              </w:rPr>
            </w:pPr>
            <w:r>
              <w:rPr>
                <w:rFonts w:ascii="Times New Roman" w:hAnsi="Times New Roman" w:cs="Times New Roman"/>
                <w:sz w:val="20"/>
              </w:rPr>
              <w:t>24.1</w:t>
            </w:r>
            <w:r w:rsidR="00C37159">
              <w:rPr>
                <w:rFonts w:ascii="Times New Roman" w:hAnsi="Times New Roman" w:cs="Times New Roman"/>
                <w:sz w:val="20"/>
              </w:rPr>
              <w:t>4</w:t>
            </w:r>
            <w:r>
              <w:rPr>
                <w:rFonts w:ascii="Times New Roman" w:hAnsi="Times New Roman" w:cs="Times New Roman"/>
                <w:sz w:val="20"/>
              </w:rPr>
              <w:t>6</w:t>
            </w:r>
          </w:p>
        </w:tc>
      </w:tr>
      <w:tr w:rsidR="00B136FF" w:rsidTr="003C5B66">
        <w:trPr>
          <w:trHeight w:val="252"/>
        </w:trPr>
        <w:tc>
          <w:tcPr>
            <w:tcW w:w="4855" w:type="dxa"/>
          </w:tcPr>
          <w:p w:rsidR="00B136FF" w:rsidRPr="00B136FF" w:rsidRDefault="00B136FF">
            <w:pPr>
              <w:rPr>
                <w:rFonts w:ascii="Times New Roman" w:hAnsi="Times New Roman" w:cs="Times New Roman"/>
                <w:b/>
                <w:sz w:val="20"/>
              </w:rPr>
            </w:pPr>
            <w:r w:rsidRPr="00B136FF">
              <w:rPr>
                <w:rFonts w:ascii="Times New Roman" w:hAnsi="Times New Roman" w:cs="Times New Roman"/>
                <w:b/>
                <w:sz w:val="20"/>
              </w:rPr>
              <w:t>Subtotal, Consumer Information, Access &amp; Outreach/4</w:t>
            </w:r>
          </w:p>
        </w:tc>
        <w:tc>
          <w:tcPr>
            <w:tcW w:w="1440" w:type="dxa"/>
          </w:tcPr>
          <w:p w:rsidR="00B136FF" w:rsidRPr="007C1864" w:rsidRDefault="008515D8" w:rsidP="000E4121">
            <w:pPr>
              <w:jc w:val="right"/>
              <w:rPr>
                <w:rFonts w:ascii="Times New Roman" w:hAnsi="Times New Roman" w:cs="Times New Roman"/>
                <w:sz w:val="20"/>
              </w:rPr>
            </w:pPr>
            <w:r>
              <w:rPr>
                <w:rFonts w:ascii="Times New Roman" w:hAnsi="Times New Roman" w:cs="Times New Roman"/>
                <w:sz w:val="20"/>
              </w:rPr>
              <w:t>137.617</w:t>
            </w:r>
          </w:p>
        </w:tc>
        <w:tc>
          <w:tcPr>
            <w:tcW w:w="1440" w:type="dxa"/>
          </w:tcPr>
          <w:p w:rsidR="00B136FF" w:rsidRPr="007C1864" w:rsidRDefault="009C57FA" w:rsidP="000E4121">
            <w:pPr>
              <w:jc w:val="right"/>
              <w:rPr>
                <w:rFonts w:ascii="Times New Roman" w:hAnsi="Times New Roman" w:cs="Times New Roman"/>
                <w:sz w:val="20"/>
              </w:rPr>
            </w:pPr>
            <w:r>
              <w:rPr>
                <w:rFonts w:ascii="Times New Roman" w:hAnsi="Times New Roman" w:cs="Times New Roman"/>
                <w:sz w:val="20"/>
              </w:rPr>
              <w:t>142.197</w:t>
            </w:r>
          </w:p>
        </w:tc>
        <w:tc>
          <w:tcPr>
            <w:tcW w:w="1350" w:type="dxa"/>
          </w:tcPr>
          <w:p w:rsidR="00B136FF" w:rsidRPr="007C1864" w:rsidRDefault="009C57FA" w:rsidP="000E4121">
            <w:pPr>
              <w:jc w:val="right"/>
              <w:rPr>
                <w:rFonts w:ascii="Times New Roman" w:hAnsi="Times New Roman" w:cs="Times New Roman"/>
                <w:sz w:val="20"/>
              </w:rPr>
            </w:pPr>
            <w:r>
              <w:rPr>
                <w:rFonts w:ascii="Times New Roman" w:hAnsi="Times New Roman" w:cs="Times New Roman"/>
                <w:sz w:val="20"/>
              </w:rPr>
              <w:t>119.136</w:t>
            </w:r>
          </w:p>
        </w:tc>
        <w:tc>
          <w:tcPr>
            <w:tcW w:w="1275" w:type="dxa"/>
          </w:tcPr>
          <w:p w:rsidR="00B136FF" w:rsidRPr="007C1864" w:rsidRDefault="009C57FA" w:rsidP="000E4121">
            <w:pPr>
              <w:jc w:val="right"/>
              <w:rPr>
                <w:rFonts w:ascii="Times New Roman" w:hAnsi="Times New Roman" w:cs="Times New Roman"/>
                <w:sz w:val="20"/>
              </w:rPr>
            </w:pPr>
            <w:r>
              <w:rPr>
                <w:rFonts w:ascii="Times New Roman" w:hAnsi="Times New Roman" w:cs="Times New Roman"/>
                <w:sz w:val="20"/>
              </w:rPr>
              <w:t>(23.061</w:t>
            </w:r>
            <w:r w:rsidR="000E4121">
              <w:rPr>
                <w:rFonts w:ascii="Times New Roman" w:hAnsi="Times New Roman" w:cs="Times New Roman"/>
                <w:sz w:val="20"/>
              </w:rPr>
              <w:t>)</w:t>
            </w:r>
          </w:p>
        </w:tc>
      </w:tr>
    </w:tbl>
    <w:p w:rsidR="003262A0" w:rsidRDefault="003262A0"/>
    <w:tbl>
      <w:tblPr>
        <w:tblStyle w:val="TableGrid"/>
        <w:tblW w:w="0" w:type="auto"/>
        <w:tblLayout w:type="fixed"/>
        <w:tblLook w:val="04A0" w:firstRow="1" w:lastRow="0" w:firstColumn="1" w:lastColumn="0" w:noHBand="0" w:noVBand="1"/>
        <w:tblCaption w:val="Budget Table:  Program Administration"/>
        <w:tblDescription w:val="Amounts for Programs for Final FY 2019, Enacted FY 2020, President's Budget FY 2021, and Differences between Enacted FY 2020 and President's Budget FY202"/>
      </w:tblPr>
      <w:tblGrid>
        <w:gridCol w:w="4855"/>
        <w:gridCol w:w="1440"/>
        <w:gridCol w:w="1440"/>
        <w:gridCol w:w="1350"/>
        <w:gridCol w:w="1358"/>
      </w:tblGrid>
      <w:tr w:rsidR="00B136FF" w:rsidTr="00E97565">
        <w:trPr>
          <w:trHeight w:val="701"/>
          <w:tblHeader/>
        </w:trPr>
        <w:tc>
          <w:tcPr>
            <w:tcW w:w="4855" w:type="dxa"/>
            <w:vAlign w:val="center"/>
          </w:tcPr>
          <w:p w:rsidR="00B136FF" w:rsidRPr="008359BE" w:rsidRDefault="00B136FF" w:rsidP="00B136FF">
            <w:pPr>
              <w:rPr>
                <w:rFonts w:ascii="Times New Roman" w:hAnsi="Times New Roman" w:cs="Times New Roman"/>
                <w:b/>
              </w:rPr>
            </w:pPr>
            <w:r w:rsidRPr="008359BE">
              <w:rPr>
                <w:rFonts w:ascii="Times New Roman" w:hAnsi="Times New Roman" w:cs="Times New Roman"/>
                <w:b/>
              </w:rPr>
              <w:t xml:space="preserve">Program Administration </w:t>
            </w:r>
          </w:p>
        </w:tc>
        <w:tc>
          <w:tcPr>
            <w:tcW w:w="1440" w:type="dxa"/>
            <w:vAlign w:val="center"/>
          </w:tcPr>
          <w:p w:rsidR="00B136FF" w:rsidRPr="003262A0" w:rsidRDefault="00B136FF" w:rsidP="00B136FF">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350" w:type="dxa"/>
            <w:vAlign w:val="center"/>
          </w:tcPr>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358" w:type="dxa"/>
            <w:vAlign w:val="center"/>
          </w:tcPr>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B136FF" w:rsidTr="003C5B66">
        <w:trPr>
          <w:trHeight w:val="267"/>
        </w:trPr>
        <w:tc>
          <w:tcPr>
            <w:tcW w:w="4855" w:type="dxa"/>
          </w:tcPr>
          <w:p w:rsidR="00B136FF" w:rsidRPr="00B136FF" w:rsidRDefault="00B136FF">
            <w:pPr>
              <w:rPr>
                <w:rFonts w:ascii="Times New Roman" w:hAnsi="Times New Roman" w:cs="Times New Roman"/>
                <w:sz w:val="20"/>
                <w:szCs w:val="20"/>
              </w:rPr>
            </w:pPr>
            <w:r w:rsidRPr="00B136FF">
              <w:rPr>
                <w:rFonts w:ascii="Times New Roman" w:hAnsi="Times New Roman" w:cs="Times New Roman"/>
                <w:sz w:val="20"/>
                <w:szCs w:val="20"/>
              </w:rPr>
              <w:t xml:space="preserve">Program Administration </w:t>
            </w:r>
          </w:p>
        </w:tc>
        <w:tc>
          <w:tcPr>
            <w:tcW w:w="1440" w:type="dxa"/>
          </w:tcPr>
          <w:p w:rsidR="00B136FF" w:rsidRPr="000E4121" w:rsidRDefault="000E4121" w:rsidP="000E4121">
            <w:pPr>
              <w:jc w:val="right"/>
              <w:rPr>
                <w:rFonts w:ascii="Times New Roman" w:hAnsi="Times New Roman" w:cs="Times New Roman"/>
                <w:sz w:val="20"/>
              </w:rPr>
            </w:pPr>
            <w:r>
              <w:rPr>
                <w:rFonts w:ascii="Times New Roman" w:hAnsi="Times New Roman" w:cs="Times New Roman"/>
                <w:sz w:val="20"/>
              </w:rPr>
              <w:t>40.921</w:t>
            </w:r>
          </w:p>
        </w:tc>
        <w:tc>
          <w:tcPr>
            <w:tcW w:w="1440" w:type="dxa"/>
          </w:tcPr>
          <w:p w:rsidR="00B136FF" w:rsidRPr="000E4121" w:rsidRDefault="000E4121" w:rsidP="000E4121">
            <w:pPr>
              <w:jc w:val="right"/>
              <w:rPr>
                <w:rFonts w:ascii="Times New Roman" w:hAnsi="Times New Roman" w:cs="Times New Roman"/>
                <w:sz w:val="20"/>
              </w:rPr>
            </w:pPr>
            <w:r>
              <w:rPr>
                <w:rFonts w:ascii="Times New Roman" w:hAnsi="Times New Roman" w:cs="Times New Roman"/>
                <w:sz w:val="20"/>
              </w:rPr>
              <w:t>41.063</w:t>
            </w:r>
          </w:p>
        </w:tc>
        <w:tc>
          <w:tcPr>
            <w:tcW w:w="1350" w:type="dxa"/>
          </w:tcPr>
          <w:p w:rsidR="00B136FF" w:rsidRPr="000E4121" w:rsidRDefault="000E4121" w:rsidP="000E4121">
            <w:pPr>
              <w:jc w:val="right"/>
              <w:rPr>
                <w:rFonts w:ascii="Times New Roman" w:hAnsi="Times New Roman" w:cs="Times New Roman"/>
                <w:sz w:val="20"/>
              </w:rPr>
            </w:pPr>
            <w:r>
              <w:rPr>
                <w:rFonts w:ascii="Times New Roman" w:hAnsi="Times New Roman" w:cs="Times New Roman"/>
                <w:sz w:val="20"/>
              </w:rPr>
              <w:t>42.063</w:t>
            </w:r>
          </w:p>
        </w:tc>
        <w:tc>
          <w:tcPr>
            <w:tcW w:w="1358" w:type="dxa"/>
          </w:tcPr>
          <w:p w:rsidR="00B136FF" w:rsidRPr="000E4121" w:rsidRDefault="000E4121" w:rsidP="000E4121">
            <w:pPr>
              <w:jc w:val="right"/>
              <w:rPr>
                <w:rFonts w:ascii="Times New Roman" w:hAnsi="Times New Roman" w:cs="Times New Roman"/>
                <w:sz w:val="20"/>
              </w:rPr>
            </w:pPr>
            <w:r>
              <w:rPr>
                <w:rFonts w:ascii="Times New Roman" w:hAnsi="Times New Roman" w:cs="Times New Roman"/>
                <w:sz w:val="20"/>
              </w:rPr>
              <w:t>1.000</w:t>
            </w:r>
          </w:p>
        </w:tc>
      </w:tr>
    </w:tbl>
    <w:p w:rsidR="00EE2D39" w:rsidRDefault="00EE2D39"/>
    <w:p w:rsidR="00EE2D39" w:rsidRDefault="00EE2D39">
      <w:r>
        <w:br w:type="page"/>
      </w:r>
    </w:p>
    <w:p w:rsidR="00B136FF" w:rsidRDefault="00B136FF"/>
    <w:tbl>
      <w:tblPr>
        <w:tblStyle w:val="TableGrid"/>
        <w:tblW w:w="0" w:type="auto"/>
        <w:tblLook w:val="04A0" w:firstRow="1" w:lastRow="0" w:firstColumn="1" w:lastColumn="0" w:noHBand="0" w:noVBand="1"/>
        <w:tblCaption w:val="Budget Table:  Subtotal, Program Level"/>
        <w:tblDescription w:val="Amounts for Programs for Final FY 2019, Enacted FY 2020, President's Budget FY 2021, and Differences between Enacted FY 2020 and President's Budget FY202"/>
      </w:tblPr>
      <w:tblGrid>
        <w:gridCol w:w="4855"/>
        <w:gridCol w:w="1440"/>
        <w:gridCol w:w="1440"/>
        <w:gridCol w:w="1350"/>
        <w:gridCol w:w="1420"/>
      </w:tblGrid>
      <w:tr w:rsidR="00B136FF" w:rsidTr="00E97565">
        <w:trPr>
          <w:trHeight w:val="686"/>
          <w:tblHeader/>
        </w:trPr>
        <w:tc>
          <w:tcPr>
            <w:tcW w:w="4855" w:type="dxa"/>
            <w:vAlign w:val="center"/>
          </w:tcPr>
          <w:p w:rsidR="00B136FF" w:rsidRPr="008359BE" w:rsidRDefault="00B136FF" w:rsidP="00B136FF">
            <w:pPr>
              <w:rPr>
                <w:rFonts w:ascii="Times New Roman" w:hAnsi="Times New Roman" w:cs="Times New Roman"/>
                <w:b/>
              </w:rPr>
            </w:pPr>
            <w:r w:rsidRPr="008359BE">
              <w:rPr>
                <w:rFonts w:ascii="Times New Roman" w:hAnsi="Times New Roman" w:cs="Times New Roman"/>
                <w:b/>
              </w:rPr>
              <w:t>Subtotal, Program Leve</w:t>
            </w:r>
            <w:r w:rsidR="00E97565">
              <w:rPr>
                <w:rFonts w:ascii="Times New Roman" w:hAnsi="Times New Roman" w:cs="Times New Roman"/>
                <w:b/>
              </w:rPr>
              <w:t>l /</w:t>
            </w:r>
            <w:r w:rsidRPr="008359BE">
              <w:rPr>
                <w:rFonts w:ascii="Times New Roman" w:hAnsi="Times New Roman" w:cs="Times New Roman"/>
                <w:b/>
              </w:rPr>
              <w:t xml:space="preserve">4  </w:t>
            </w:r>
          </w:p>
        </w:tc>
        <w:tc>
          <w:tcPr>
            <w:tcW w:w="1440" w:type="dxa"/>
            <w:vAlign w:val="center"/>
          </w:tcPr>
          <w:p w:rsidR="00B136FF" w:rsidRPr="003262A0" w:rsidRDefault="00B136FF" w:rsidP="00B136FF">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350" w:type="dxa"/>
            <w:vAlign w:val="center"/>
          </w:tcPr>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420" w:type="dxa"/>
            <w:vAlign w:val="center"/>
          </w:tcPr>
          <w:p w:rsidR="00B136FF" w:rsidRPr="003262A0" w:rsidRDefault="00B136FF" w:rsidP="00B136FF">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0E4121" w:rsidTr="003C5B66">
        <w:trPr>
          <w:trHeight w:val="261"/>
        </w:trPr>
        <w:tc>
          <w:tcPr>
            <w:tcW w:w="4855" w:type="dxa"/>
          </w:tcPr>
          <w:p w:rsidR="000E4121" w:rsidRPr="00B136FF" w:rsidRDefault="000E4121" w:rsidP="000E4121">
            <w:pPr>
              <w:rPr>
                <w:rFonts w:ascii="Times New Roman" w:hAnsi="Times New Roman" w:cs="Times New Roman"/>
              </w:rPr>
            </w:pPr>
            <w:r w:rsidRPr="00B136FF">
              <w:rPr>
                <w:rFonts w:ascii="Times New Roman" w:hAnsi="Times New Roman" w:cs="Times New Roman"/>
                <w:sz w:val="20"/>
              </w:rPr>
              <w:t xml:space="preserve">Program Level </w:t>
            </w:r>
          </w:p>
        </w:tc>
        <w:tc>
          <w:tcPr>
            <w:tcW w:w="1440" w:type="dxa"/>
          </w:tcPr>
          <w:p w:rsidR="000E4121" w:rsidRPr="000E4121" w:rsidRDefault="000E4121" w:rsidP="000E4121">
            <w:pPr>
              <w:jc w:val="right"/>
              <w:rPr>
                <w:rFonts w:ascii="Times New Roman" w:hAnsi="Times New Roman" w:cs="Times New Roman"/>
                <w:sz w:val="20"/>
              </w:rPr>
            </w:pPr>
            <w:r w:rsidRPr="000E4121">
              <w:rPr>
                <w:rFonts w:ascii="Times New Roman" w:hAnsi="Times New Roman" w:cs="Times New Roman"/>
                <w:sz w:val="20"/>
              </w:rPr>
              <w:t>2,245.170</w:t>
            </w:r>
          </w:p>
        </w:tc>
        <w:tc>
          <w:tcPr>
            <w:tcW w:w="1440" w:type="dxa"/>
          </w:tcPr>
          <w:p w:rsidR="000E4121" w:rsidRPr="000E4121" w:rsidRDefault="000E4121" w:rsidP="000E4121">
            <w:pPr>
              <w:jc w:val="right"/>
              <w:rPr>
                <w:rFonts w:ascii="Times New Roman" w:hAnsi="Times New Roman" w:cs="Times New Roman"/>
                <w:sz w:val="20"/>
              </w:rPr>
            </w:pPr>
            <w:r w:rsidRPr="000E4121">
              <w:rPr>
                <w:rFonts w:ascii="Times New Roman" w:hAnsi="Times New Roman" w:cs="Times New Roman"/>
                <w:sz w:val="20"/>
              </w:rPr>
              <w:t>2,306.315</w:t>
            </w:r>
          </w:p>
        </w:tc>
        <w:tc>
          <w:tcPr>
            <w:tcW w:w="1350" w:type="dxa"/>
          </w:tcPr>
          <w:p w:rsidR="000E4121" w:rsidRPr="000E4121" w:rsidRDefault="000E4121" w:rsidP="000E4121">
            <w:pPr>
              <w:jc w:val="right"/>
              <w:rPr>
                <w:rFonts w:ascii="Times New Roman" w:hAnsi="Times New Roman" w:cs="Times New Roman"/>
                <w:sz w:val="20"/>
              </w:rPr>
            </w:pPr>
            <w:r w:rsidRPr="000E4121">
              <w:rPr>
                <w:rFonts w:ascii="Times New Roman" w:hAnsi="Times New Roman" w:cs="Times New Roman"/>
                <w:sz w:val="20"/>
              </w:rPr>
              <w:t>2,163.707</w:t>
            </w:r>
          </w:p>
        </w:tc>
        <w:tc>
          <w:tcPr>
            <w:tcW w:w="1420" w:type="dxa"/>
          </w:tcPr>
          <w:p w:rsidR="000E4121" w:rsidRPr="000E4121" w:rsidRDefault="000E4121" w:rsidP="000E4121">
            <w:pPr>
              <w:jc w:val="right"/>
              <w:rPr>
                <w:rFonts w:ascii="Times New Roman" w:hAnsi="Times New Roman" w:cs="Times New Roman"/>
                <w:sz w:val="20"/>
              </w:rPr>
            </w:pPr>
            <w:r w:rsidRPr="000E4121">
              <w:rPr>
                <w:rFonts w:ascii="Times New Roman" w:hAnsi="Times New Roman" w:cs="Times New Roman"/>
                <w:sz w:val="20"/>
              </w:rPr>
              <w:t>(142.608)</w:t>
            </w:r>
          </w:p>
        </w:tc>
      </w:tr>
    </w:tbl>
    <w:p w:rsidR="00B136FF" w:rsidRDefault="00B136FF"/>
    <w:tbl>
      <w:tblPr>
        <w:tblStyle w:val="TableGrid"/>
        <w:tblW w:w="10542" w:type="dxa"/>
        <w:tblLook w:val="04A0" w:firstRow="1" w:lastRow="0" w:firstColumn="1" w:lastColumn="0" w:noHBand="0" w:noVBand="1"/>
        <w:tblCaption w:val="Budget Table:  Less Funds from Mandatory Sources"/>
        <w:tblDescription w:val="Amounts for Programs for Final FY 2019, Enacted FY 2020, President's Budget FY 2021, and Differences between Enacted FY 2020 and President's Budget FY202"/>
      </w:tblPr>
      <w:tblGrid>
        <w:gridCol w:w="4855"/>
        <w:gridCol w:w="1440"/>
        <w:gridCol w:w="1440"/>
        <w:gridCol w:w="1350"/>
        <w:gridCol w:w="1457"/>
      </w:tblGrid>
      <w:tr w:rsidR="003262A0" w:rsidTr="00E97565">
        <w:trPr>
          <w:trHeight w:val="1454"/>
          <w:tblHeader/>
        </w:trPr>
        <w:tc>
          <w:tcPr>
            <w:tcW w:w="4855" w:type="dxa"/>
            <w:vAlign w:val="center"/>
          </w:tcPr>
          <w:p w:rsidR="003262A0" w:rsidRPr="008359BE" w:rsidRDefault="003262A0" w:rsidP="003262A0">
            <w:pPr>
              <w:rPr>
                <w:rFonts w:ascii="Times New Roman" w:hAnsi="Times New Roman" w:cs="Times New Roman"/>
                <w:b/>
              </w:rPr>
            </w:pPr>
            <w:r w:rsidRPr="008359BE">
              <w:rPr>
                <w:rFonts w:ascii="Times New Roman" w:hAnsi="Times New Roman" w:cs="Times New Roman"/>
                <w:b/>
              </w:rPr>
              <w:t xml:space="preserve">Less: Funds from Mandatory Sources </w:t>
            </w:r>
          </w:p>
        </w:tc>
        <w:tc>
          <w:tcPr>
            <w:tcW w:w="1440" w:type="dxa"/>
            <w:vAlign w:val="center"/>
          </w:tcPr>
          <w:p w:rsidR="003262A0" w:rsidRPr="003262A0" w:rsidRDefault="003262A0" w:rsidP="003262A0">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350"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457" w:type="dxa"/>
            <w:vAlign w:val="center"/>
          </w:tcPr>
          <w:p w:rsidR="003262A0" w:rsidRPr="003262A0" w:rsidRDefault="003262A0" w:rsidP="003262A0">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0E4121" w:rsidTr="00D81E50">
        <w:trPr>
          <w:trHeight w:val="428"/>
        </w:trPr>
        <w:tc>
          <w:tcPr>
            <w:tcW w:w="4855" w:type="dxa"/>
          </w:tcPr>
          <w:p w:rsidR="000E4121" w:rsidRPr="0006190C" w:rsidRDefault="000E4121" w:rsidP="000E4121">
            <w:pPr>
              <w:rPr>
                <w:rFonts w:ascii="Times New Roman" w:hAnsi="Times New Roman" w:cs="Times New Roman"/>
                <w:i/>
                <w:sz w:val="20"/>
              </w:rPr>
            </w:pPr>
            <w:r>
              <w:rPr>
                <w:rFonts w:ascii="Times New Roman" w:hAnsi="Times New Roman" w:cs="Times New Roman"/>
                <w:i/>
                <w:sz w:val="20"/>
              </w:rPr>
              <w:t>HFAC Funds for Senior Medicare Patrol Program/3</w:t>
            </w:r>
          </w:p>
        </w:tc>
        <w:tc>
          <w:tcPr>
            <w:tcW w:w="1440"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(18.000)</w:t>
            </w:r>
          </w:p>
        </w:tc>
        <w:tc>
          <w:tcPr>
            <w:tcW w:w="1440" w:type="dxa"/>
          </w:tcPr>
          <w:p w:rsidR="000E4121" w:rsidRDefault="000E4121" w:rsidP="000E4121">
            <w:pPr>
              <w:jc w:val="right"/>
            </w:pPr>
            <w:r w:rsidRPr="0048632C">
              <w:rPr>
                <w:rFonts w:ascii="Times New Roman" w:hAnsi="Times New Roman" w:cs="Times New Roman"/>
                <w:sz w:val="20"/>
              </w:rPr>
              <w:t>(18.000)</w:t>
            </w:r>
          </w:p>
        </w:tc>
        <w:tc>
          <w:tcPr>
            <w:tcW w:w="1350" w:type="dxa"/>
          </w:tcPr>
          <w:p w:rsidR="000E4121" w:rsidRDefault="000E4121" w:rsidP="000E4121">
            <w:pPr>
              <w:jc w:val="right"/>
            </w:pPr>
            <w:r w:rsidRPr="0048632C">
              <w:rPr>
                <w:rFonts w:ascii="Times New Roman" w:hAnsi="Times New Roman" w:cs="Times New Roman"/>
                <w:sz w:val="20"/>
              </w:rPr>
              <w:t>(18.000)</w:t>
            </w:r>
          </w:p>
        </w:tc>
        <w:tc>
          <w:tcPr>
            <w:tcW w:w="1457"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w:t>
            </w:r>
          </w:p>
        </w:tc>
      </w:tr>
      <w:tr w:rsidR="003262A0" w:rsidTr="00D81E50">
        <w:trPr>
          <w:trHeight w:val="416"/>
        </w:trPr>
        <w:tc>
          <w:tcPr>
            <w:tcW w:w="4855" w:type="dxa"/>
          </w:tcPr>
          <w:p w:rsidR="003262A0" w:rsidRPr="0006190C" w:rsidRDefault="0006190C">
            <w:pPr>
              <w:rPr>
                <w:rFonts w:ascii="Times New Roman" w:hAnsi="Times New Roman" w:cs="Times New Roman"/>
                <w:sz w:val="20"/>
              </w:rPr>
            </w:pPr>
            <w:r>
              <w:rPr>
                <w:rFonts w:ascii="Times New Roman" w:hAnsi="Times New Roman" w:cs="Times New Roman"/>
                <w:sz w:val="20"/>
              </w:rPr>
              <w:t xml:space="preserve">Prevention &amp; Public Health Fund </w:t>
            </w:r>
          </w:p>
        </w:tc>
        <w:tc>
          <w:tcPr>
            <w:tcW w:w="1440" w:type="dxa"/>
          </w:tcPr>
          <w:p w:rsidR="003262A0" w:rsidRPr="007C1864" w:rsidRDefault="000E4121" w:rsidP="000E4121">
            <w:pPr>
              <w:jc w:val="right"/>
              <w:rPr>
                <w:rFonts w:ascii="Times New Roman" w:hAnsi="Times New Roman" w:cs="Times New Roman"/>
                <w:sz w:val="20"/>
              </w:rPr>
            </w:pPr>
            <w:r>
              <w:rPr>
                <w:rFonts w:ascii="Times New Roman" w:hAnsi="Times New Roman" w:cs="Times New Roman"/>
                <w:sz w:val="20"/>
              </w:rPr>
              <w:t>(27.700)</w:t>
            </w:r>
          </w:p>
        </w:tc>
        <w:tc>
          <w:tcPr>
            <w:tcW w:w="1440" w:type="dxa"/>
          </w:tcPr>
          <w:p w:rsidR="003262A0" w:rsidRPr="007C1864" w:rsidRDefault="000E4121" w:rsidP="000E4121">
            <w:pPr>
              <w:jc w:val="right"/>
              <w:rPr>
                <w:rFonts w:ascii="Times New Roman" w:hAnsi="Times New Roman" w:cs="Times New Roman"/>
                <w:sz w:val="20"/>
              </w:rPr>
            </w:pPr>
            <w:r>
              <w:rPr>
                <w:rFonts w:ascii="Times New Roman" w:hAnsi="Times New Roman" w:cs="Times New Roman"/>
                <w:sz w:val="20"/>
              </w:rPr>
              <w:t>(27.700)</w:t>
            </w:r>
          </w:p>
        </w:tc>
        <w:tc>
          <w:tcPr>
            <w:tcW w:w="1350" w:type="dxa"/>
          </w:tcPr>
          <w:p w:rsidR="003262A0" w:rsidRPr="007C1864" w:rsidRDefault="000E4121" w:rsidP="000E4121">
            <w:pPr>
              <w:jc w:val="right"/>
              <w:rPr>
                <w:rFonts w:ascii="Times New Roman" w:hAnsi="Times New Roman" w:cs="Times New Roman"/>
                <w:sz w:val="20"/>
              </w:rPr>
            </w:pPr>
            <w:r>
              <w:rPr>
                <w:rFonts w:ascii="Times New Roman" w:hAnsi="Times New Roman" w:cs="Times New Roman"/>
                <w:sz w:val="20"/>
              </w:rPr>
              <w:t>-</w:t>
            </w:r>
          </w:p>
        </w:tc>
        <w:tc>
          <w:tcPr>
            <w:tcW w:w="1457" w:type="dxa"/>
          </w:tcPr>
          <w:p w:rsidR="003262A0" w:rsidRPr="007C1864" w:rsidRDefault="000E4121" w:rsidP="000E4121">
            <w:pPr>
              <w:jc w:val="right"/>
              <w:rPr>
                <w:rFonts w:ascii="Times New Roman" w:hAnsi="Times New Roman" w:cs="Times New Roman"/>
                <w:sz w:val="20"/>
              </w:rPr>
            </w:pPr>
            <w:r>
              <w:rPr>
                <w:rFonts w:ascii="Times New Roman" w:hAnsi="Times New Roman" w:cs="Times New Roman"/>
                <w:sz w:val="20"/>
              </w:rPr>
              <w:t>27.700</w:t>
            </w:r>
          </w:p>
        </w:tc>
      </w:tr>
      <w:tr w:rsidR="000E4121" w:rsidTr="00D81E50">
        <w:trPr>
          <w:trHeight w:val="428"/>
        </w:trPr>
        <w:tc>
          <w:tcPr>
            <w:tcW w:w="4855" w:type="dxa"/>
          </w:tcPr>
          <w:p w:rsidR="000E4121" w:rsidRPr="007C1864" w:rsidRDefault="000E4121" w:rsidP="000E4121">
            <w:pPr>
              <w:rPr>
                <w:rFonts w:ascii="Times New Roman" w:hAnsi="Times New Roman" w:cs="Times New Roman"/>
                <w:sz w:val="20"/>
              </w:rPr>
            </w:pPr>
            <w:r>
              <w:rPr>
                <w:rFonts w:ascii="Times New Roman" w:hAnsi="Times New Roman" w:cs="Times New Roman"/>
                <w:sz w:val="20"/>
              </w:rPr>
              <w:t>Medicare Improvements for Patients and Providers Act/4</w:t>
            </w:r>
          </w:p>
        </w:tc>
        <w:tc>
          <w:tcPr>
            <w:tcW w:w="1440"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(37.500)</w:t>
            </w:r>
          </w:p>
        </w:tc>
        <w:tc>
          <w:tcPr>
            <w:tcW w:w="1440"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(37.500)</w:t>
            </w:r>
          </w:p>
        </w:tc>
        <w:tc>
          <w:tcPr>
            <w:tcW w:w="1350"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(37.500)</w:t>
            </w:r>
          </w:p>
        </w:tc>
        <w:tc>
          <w:tcPr>
            <w:tcW w:w="1457"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w:t>
            </w:r>
          </w:p>
        </w:tc>
      </w:tr>
      <w:tr w:rsidR="000E4121" w:rsidTr="00D81E50">
        <w:trPr>
          <w:trHeight w:val="416"/>
        </w:trPr>
        <w:tc>
          <w:tcPr>
            <w:tcW w:w="4855" w:type="dxa"/>
          </w:tcPr>
          <w:p w:rsidR="000E4121" w:rsidRPr="0006190C" w:rsidRDefault="00D81E50" w:rsidP="0012671C">
            <w:pPr>
              <w:ind w:left="158"/>
              <w:rPr>
                <w:rFonts w:ascii="Times New Roman" w:hAnsi="Times New Roman" w:cs="Times New Roman"/>
                <w:i/>
                <w:sz w:val="20"/>
              </w:rPr>
            </w:pPr>
            <w:r>
              <w:rPr>
                <w:rFonts w:ascii="Times New Roman" w:hAnsi="Times New Roman" w:cs="Times New Roman"/>
                <w:i/>
                <w:sz w:val="20"/>
              </w:rPr>
              <w:t>Current Law Mandatory [non-add]/4</w:t>
            </w:r>
            <w:r w:rsidR="000E4121">
              <w:rPr>
                <w:rFonts w:ascii="Times New Roman" w:hAnsi="Times New Roman" w:cs="Times New Roman"/>
                <w:i/>
                <w:sz w:val="20"/>
              </w:rPr>
              <w:t xml:space="preserve"> </w:t>
            </w:r>
          </w:p>
        </w:tc>
        <w:tc>
          <w:tcPr>
            <w:tcW w:w="1440"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(37.500)</w:t>
            </w:r>
          </w:p>
        </w:tc>
        <w:tc>
          <w:tcPr>
            <w:tcW w:w="1440"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(24.146)</w:t>
            </w:r>
          </w:p>
        </w:tc>
        <w:tc>
          <w:tcPr>
            <w:tcW w:w="1350"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w:t>
            </w:r>
          </w:p>
        </w:tc>
        <w:tc>
          <w:tcPr>
            <w:tcW w:w="1457"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24.146</w:t>
            </w:r>
          </w:p>
        </w:tc>
      </w:tr>
      <w:tr w:rsidR="000E4121" w:rsidTr="00D81E50">
        <w:trPr>
          <w:trHeight w:val="428"/>
        </w:trPr>
        <w:tc>
          <w:tcPr>
            <w:tcW w:w="4855" w:type="dxa"/>
          </w:tcPr>
          <w:p w:rsidR="000E4121" w:rsidRPr="0006190C" w:rsidRDefault="00D81E50" w:rsidP="0012671C">
            <w:pPr>
              <w:ind w:left="158"/>
              <w:rPr>
                <w:rFonts w:ascii="Times New Roman" w:hAnsi="Times New Roman" w:cs="Times New Roman"/>
                <w:i/>
                <w:sz w:val="20"/>
              </w:rPr>
            </w:pPr>
            <w:r>
              <w:rPr>
                <w:rFonts w:ascii="Times New Roman" w:hAnsi="Times New Roman" w:cs="Times New Roman"/>
                <w:i/>
                <w:sz w:val="20"/>
              </w:rPr>
              <w:t>Proposed Law Mandatory [non-add]</w:t>
            </w:r>
          </w:p>
        </w:tc>
        <w:tc>
          <w:tcPr>
            <w:tcW w:w="1440"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w:t>
            </w:r>
          </w:p>
        </w:tc>
        <w:tc>
          <w:tcPr>
            <w:tcW w:w="1440"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(13.354)</w:t>
            </w:r>
          </w:p>
        </w:tc>
        <w:tc>
          <w:tcPr>
            <w:tcW w:w="1350" w:type="dxa"/>
          </w:tcPr>
          <w:p w:rsidR="000E4121" w:rsidRPr="007C1864" w:rsidRDefault="000E4121" w:rsidP="000E4121">
            <w:pPr>
              <w:jc w:val="right"/>
              <w:rPr>
                <w:rFonts w:ascii="Times New Roman" w:hAnsi="Times New Roman" w:cs="Times New Roman"/>
                <w:sz w:val="20"/>
              </w:rPr>
            </w:pPr>
            <w:r>
              <w:rPr>
                <w:rFonts w:ascii="Times New Roman" w:hAnsi="Times New Roman" w:cs="Times New Roman"/>
                <w:sz w:val="20"/>
              </w:rPr>
              <w:t>(</w:t>
            </w:r>
            <w:r w:rsidR="00D81E50">
              <w:rPr>
                <w:rFonts w:ascii="Times New Roman" w:hAnsi="Times New Roman" w:cs="Times New Roman"/>
                <w:sz w:val="20"/>
              </w:rPr>
              <w:t>3</w:t>
            </w:r>
            <w:r>
              <w:rPr>
                <w:rFonts w:ascii="Times New Roman" w:hAnsi="Times New Roman" w:cs="Times New Roman"/>
                <w:sz w:val="20"/>
              </w:rPr>
              <w:t>7.500)</w:t>
            </w:r>
          </w:p>
        </w:tc>
        <w:tc>
          <w:tcPr>
            <w:tcW w:w="1457" w:type="dxa"/>
          </w:tcPr>
          <w:p w:rsidR="000E4121" w:rsidRPr="007C1864" w:rsidRDefault="00D81E50" w:rsidP="000E4121">
            <w:pPr>
              <w:jc w:val="right"/>
              <w:rPr>
                <w:rFonts w:ascii="Times New Roman" w:hAnsi="Times New Roman" w:cs="Times New Roman"/>
                <w:sz w:val="20"/>
              </w:rPr>
            </w:pPr>
            <w:r>
              <w:rPr>
                <w:rFonts w:ascii="Times New Roman" w:hAnsi="Times New Roman" w:cs="Times New Roman"/>
                <w:sz w:val="20"/>
              </w:rPr>
              <w:t>(24.146)</w:t>
            </w:r>
          </w:p>
        </w:tc>
      </w:tr>
    </w:tbl>
    <w:p w:rsidR="003262A0" w:rsidRDefault="003262A0"/>
    <w:tbl>
      <w:tblPr>
        <w:tblStyle w:val="TableGrid"/>
        <w:tblW w:w="0" w:type="auto"/>
        <w:tblLook w:val="04A0" w:firstRow="1" w:lastRow="0" w:firstColumn="1" w:lastColumn="0" w:noHBand="0" w:noVBand="1"/>
        <w:tblCaption w:val="Budget Table:  Category"/>
        <w:tblDescription w:val="Amounts for Programs for Final FY 2019, Enacted FY 2020, President's Budget FY 2021, and Differences between Enacted FY 2020 and President's Budget FY202"/>
      </w:tblPr>
      <w:tblGrid>
        <w:gridCol w:w="4855"/>
        <w:gridCol w:w="1440"/>
        <w:gridCol w:w="1440"/>
        <w:gridCol w:w="1350"/>
        <w:gridCol w:w="1474"/>
      </w:tblGrid>
      <w:tr w:rsidR="00EE2D39" w:rsidTr="004F656E">
        <w:trPr>
          <w:trHeight w:val="274"/>
        </w:trPr>
        <w:tc>
          <w:tcPr>
            <w:tcW w:w="4855" w:type="dxa"/>
          </w:tcPr>
          <w:p w:rsidR="00EE2D39" w:rsidRPr="00DD68E6" w:rsidRDefault="00EE2D39" w:rsidP="004F656E">
            <w:pPr>
              <w:rPr>
                <w:rFonts w:ascii="Times New Roman" w:hAnsi="Times New Roman" w:cs="Times New Roman"/>
                <w:b/>
                <w:sz w:val="20"/>
              </w:rPr>
            </w:pPr>
            <w:r w:rsidRPr="00DD68E6">
              <w:rPr>
                <w:rFonts w:ascii="Times New Roman" w:hAnsi="Times New Roman" w:cs="Times New Roman"/>
                <w:b/>
                <w:sz w:val="20"/>
              </w:rPr>
              <w:t xml:space="preserve">Total, Discretionary Budget Authority </w:t>
            </w:r>
          </w:p>
        </w:tc>
        <w:tc>
          <w:tcPr>
            <w:tcW w:w="1440" w:type="dxa"/>
          </w:tcPr>
          <w:p w:rsidR="00EE2D39" w:rsidRPr="000E4121" w:rsidRDefault="00EE2D39" w:rsidP="004F656E">
            <w:pPr>
              <w:jc w:val="right"/>
              <w:rPr>
                <w:rFonts w:ascii="Times New Roman" w:hAnsi="Times New Roman" w:cs="Times New Roman"/>
                <w:sz w:val="20"/>
              </w:rPr>
            </w:pPr>
            <w:r>
              <w:rPr>
                <w:rFonts w:ascii="Times New Roman" w:hAnsi="Times New Roman" w:cs="Times New Roman"/>
                <w:sz w:val="20"/>
              </w:rPr>
              <w:t>2,</w:t>
            </w:r>
            <w:r w:rsidRPr="000E4121">
              <w:rPr>
                <w:rFonts w:ascii="Times New Roman" w:hAnsi="Times New Roman" w:cs="Times New Roman"/>
                <w:sz w:val="20"/>
              </w:rPr>
              <w:t>161.970</w:t>
            </w:r>
          </w:p>
        </w:tc>
        <w:tc>
          <w:tcPr>
            <w:tcW w:w="1440" w:type="dxa"/>
          </w:tcPr>
          <w:p w:rsidR="00EE2D39" w:rsidRPr="000E4121" w:rsidRDefault="00EE2D39" w:rsidP="004F656E">
            <w:pPr>
              <w:jc w:val="right"/>
              <w:rPr>
                <w:rFonts w:ascii="Times New Roman" w:hAnsi="Times New Roman" w:cs="Times New Roman"/>
                <w:sz w:val="20"/>
              </w:rPr>
            </w:pPr>
            <w:r w:rsidRPr="000E4121">
              <w:rPr>
                <w:rFonts w:ascii="Times New Roman" w:hAnsi="Times New Roman" w:cs="Times New Roman"/>
                <w:sz w:val="20"/>
              </w:rPr>
              <w:t>2,223.115</w:t>
            </w:r>
          </w:p>
        </w:tc>
        <w:tc>
          <w:tcPr>
            <w:tcW w:w="1350" w:type="dxa"/>
          </w:tcPr>
          <w:p w:rsidR="00EE2D39" w:rsidRPr="000E4121" w:rsidRDefault="00EE2D39" w:rsidP="004F656E">
            <w:pPr>
              <w:jc w:val="right"/>
              <w:rPr>
                <w:rFonts w:ascii="Times New Roman" w:hAnsi="Times New Roman" w:cs="Times New Roman"/>
                <w:sz w:val="20"/>
              </w:rPr>
            </w:pPr>
            <w:r w:rsidRPr="000E4121">
              <w:rPr>
                <w:rFonts w:ascii="Times New Roman" w:hAnsi="Times New Roman" w:cs="Times New Roman"/>
                <w:sz w:val="20"/>
              </w:rPr>
              <w:t>2,108.207</w:t>
            </w:r>
          </w:p>
        </w:tc>
        <w:tc>
          <w:tcPr>
            <w:tcW w:w="1474" w:type="dxa"/>
          </w:tcPr>
          <w:p w:rsidR="00EE2D39" w:rsidRPr="000E4121" w:rsidRDefault="00EE2D39" w:rsidP="004F656E">
            <w:pPr>
              <w:jc w:val="right"/>
              <w:rPr>
                <w:rFonts w:ascii="Times New Roman" w:hAnsi="Times New Roman" w:cs="Times New Roman"/>
                <w:sz w:val="20"/>
              </w:rPr>
            </w:pPr>
            <w:r w:rsidRPr="000E4121">
              <w:rPr>
                <w:rFonts w:ascii="Times New Roman" w:hAnsi="Times New Roman" w:cs="Times New Roman"/>
                <w:sz w:val="20"/>
              </w:rPr>
              <w:t>(114.908)</w:t>
            </w:r>
          </w:p>
        </w:tc>
      </w:tr>
    </w:tbl>
    <w:p w:rsidR="00EE2D39" w:rsidRDefault="00EE2D39"/>
    <w:p w:rsidR="00EE2D39" w:rsidRDefault="00EE2D39"/>
    <w:tbl>
      <w:tblPr>
        <w:tblStyle w:val="TableGrid"/>
        <w:tblW w:w="0" w:type="auto"/>
        <w:tblLook w:val="04A0" w:firstRow="1" w:lastRow="0" w:firstColumn="1" w:lastColumn="0" w:noHBand="0" w:noVBand="1"/>
        <w:tblCaption w:val="Budget Table:  Category"/>
        <w:tblDescription w:val="Amounts for Programs for Final FY 2019, Enacted FY 2020, President's Budget FY 2021, and Differences between Enacted FY 2020 and President's Budget FY202"/>
      </w:tblPr>
      <w:tblGrid>
        <w:gridCol w:w="4855"/>
        <w:gridCol w:w="1440"/>
        <w:gridCol w:w="1440"/>
        <w:gridCol w:w="1350"/>
        <w:gridCol w:w="1474"/>
      </w:tblGrid>
      <w:tr w:rsidR="0006190C" w:rsidTr="00E97565">
        <w:trPr>
          <w:trHeight w:val="799"/>
          <w:tblHeader/>
        </w:trPr>
        <w:tc>
          <w:tcPr>
            <w:tcW w:w="4855" w:type="dxa"/>
            <w:vAlign w:val="center"/>
          </w:tcPr>
          <w:p w:rsidR="0006190C" w:rsidRPr="008359BE" w:rsidRDefault="0006190C" w:rsidP="000E33EB">
            <w:pPr>
              <w:rPr>
                <w:rFonts w:ascii="Times New Roman" w:hAnsi="Times New Roman" w:cs="Times New Roman"/>
                <w:b/>
              </w:rPr>
            </w:pPr>
            <w:r w:rsidRPr="008359BE">
              <w:rPr>
                <w:rFonts w:ascii="Times New Roman" w:hAnsi="Times New Roman" w:cs="Times New Roman"/>
                <w:b/>
              </w:rPr>
              <w:t>Category</w:t>
            </w:r>
          </w:p>
        </w:tc>
        <w:tc>
          <w:tcPr>
            <w:tcW w:w="1440" w:type="dxa"/>
            <w:vAlign w:val="center"/>
          </w:tcPr>
          <w:p w:rsidR="0006190C" w:rsidRPr="003262A0" w:rsidRDefault="0006190C" w:rsidP="0006190C">
            <w:pPr>
              <w:ind w:hanging="160"/>
              <w:jc w:val="center"/>
              <w:rPr>
                <w:rFonts w:ascii="Times New Roman" w:hAnsi="Times New Roman" w:cs="Times New Roman"/>
                <w:b/>
                <w:bCs/>
                <w:sz w:val="20"/>
                <w:szCs w:val="20"/>
              </w:rPr>
            </w:pPr>
            <w:r w:rsidRPr="003262A0">
              <w:rPr>
                <w:rFonts w:ascii="Times New Roman" w:hAnsi="Times New Roman" w:cs="Times New Roman"/>
                <w:b/>
                <w:bCs/>
                <w:sz w:val="20"/>
                <w:szCs w:val="20"/>
              </w:rPr>
              <w:t>FY 2019 Final/1</w:t>
            </w:r>
          </w:p>
        </w:tc>
        <w:tc>
          <w:tcPr>
            <w:tcW w:w="1440" w:type="dxa"/>
            <w:vAlign w:val="center"/>
          </w:tcPr>
          <w:p w:rsidR="0006190C" w:rsidRPr="003262A0" w:rsidRDefault="0006190C" w:rsidP="0006190C">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2020 Enacted</w:t>
            </w:r>
          </w:p>
        </w:tc>
        <w:tc>
          <w:tcPr>
            <w:tcW w:w="1350" w:type="dxa"/>
            <w:vAlign w:val="center"/>
          </w:tcPr>
          <w:p w:rsidR="0006190C" w:rsidRPr="003262A0" w:rsidRDefault="0006190C" w:rsidP="0006190C">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w:t>
            </w:r>
          </w:p>
          <w:p w:rsidR="0006190C" w:rsidRPr="003262A0" w:rsidRDefault="0006190C" w:rsidP="0006190C">
            <w:pPr>
              <w:jc w:val="center"/>
              <w:rPr>
                <w:rFonts w:ascii="Times New Roman" w:hAnsi="Times New Roman" w:cs="Times New Roman"/>
                <w:b/>
                <w:bCs/>
                <w:sz w:val="20"/>
                <w:szCs w:val="20"/>
              </w:rPr>
            </w:pPr>
            <w:r w:rsidRPr="003262A0">
              <w:rPr>
                <w:rFonts w:ascii="Times New Roman" w:hAnsi="Times New Roman" w:cs="Times New Roman"/>
                <w:b/>
                <w:bCs/>
                <w:sz w:val="20"/>
                <w:szCs w:val="20"/>
              </w:rPr>
              <w:t>President's Budget</w:t>
            </w:r>
          </w:p>
        </w:tc>
        <w:tc>
          <w:tcPr>
            <w:tcW w:w="1474" w:type="dxa"/>
            <w:vAlign w:val="center"/>
          </w:tcPr>
          <w:p w:rsidR="0006190C" w:rsidRPr="003262A0" w:rsidRDefault="0006190C" w:rsidP="0006190C">
            <w:pPr>
              <w:jc w:val="center"/>
              <w:rPr>
                <w:rFonts w:ascii="Times New Roman" w:hAnsi="Times New Roman" w:cs="Times New Roman"/>
                <w:b/>
                <w:bCs/>
                <w:sz w:val="20"/>
                <w:szCs w:val="20"/>
              </w:rPr>
            </w:pPr>
            <w:r w:rsidRPr="003262A0">
              <w:rPr>
                <w:rFonts w:ascii="Times New Roman" w:hAnsi="Times New Roman" w:cs="Times New Roman"/>
                <w:b/>
                <w:bCs/>
                <w:sz w:val="20"/>
                <w:szCs w:val="20"/>
              </w:rPr>
              <w:t>FY 2021 President's Budget +/-FY 2020 Enacted</w:t>
            </w:r>
          </w:p>
        </w:tc>
      </w:tr>
      <w:tr w:rsidR="00845858" w:rsidTr="00D81E50">
        <w:trPr>
          <w:trHeight w:val="283"/>
        </w:trPr>
        <w:tc>
          <w:tcPr>
            <w:tcW w:w="4855" w:type="dxa"/>
          </w:tcPr>
          <w:p w:rsidR="00845858" w:rsidRPr="00EE2D39" w:rsidRDefault="00845858" w:rsidP="00845858">
            <w:pPr>
              <w:rPr>
                <w:rFonts w:ascii="Times New Roman" w:hAnsi="Times New Roman" w:cs="Times New Roman"/>
                <w:b/>
                <w:sz w:val="20"/>
              </w:rPr>
            </w:pPr>
            <w:r w:rsidRPr="00EE2D39">
              <w:rPr>
                <w:rFonts w:ascii="Times New Roman" w:hAnsi="Times New Roman" w:cs="Times New Roman"/>
                <w:b/>
                <w:sz w:val="20"/>
              </w:rPr>
              <w:t>No</w:t>
            </w:r>
            <w:r w:rsidR="00E97565" w:rsidRPr="00EE2D39">
              <w:rPr>
                <w:rFonts w:ascii="Times New Roman" w:hAnsi="Times New Roman" w:cs="Times New Roman"/>
                <w:b/>
                <w:sz w:val="20"/>
              </w:rPr>
              <w:t>n-recurring Expense Fund (NEF)</w:t>
            </w:r>
          </w:p>
        </w:tc>
        <w:tc>
          <w:tcPr>
            <w:tcW w:w="1440" w:type="dxa"/>
          </w:tcPr>
          <w:p w:rsidR="00845858" w:rsidRPr="000E4121" w:rsidRDefault="00EE2D39" w:rsidP="00EE2D39">
            <w:pPr>
              <w:jc w:val="right"/>
              <w:rPr>
                <w:rFonts w:ascii="Times New Roman" w:hAnsi="Times New Roman" w:cs="Times New Roman"/>
                <w:sz w:val="20"/>
              </w:rPr>
            </w:pPr>
            <w:r>
              <w:rPr>
                <w:rFonts w:ascii="Times New Roman" w:hAnsi="Times New Roman" w:cs="Times New Roman"/>
                <w:sz w:val="20"/>
              </w:rPr>
              <w:t>4.</w:t>
            </w:r>
            <w:r w:rsidR="00845858" w:rsidRPr="000E4121">
              <w:rPr>
                <w:rFonts w:ascii="Times New Roman" w:hAnsi="Times New Roman" w:cs="Times New Roman"/>
                <w:sz w:val="20"/>
              </w:rPr>
              <w:t>850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r w:rsidR="00845858" w:rsidTr="00D81E50">
        <w:trPr>
          <w:trHeight w:val="274"/>
        </w:trPr>
        <w:tc>
          <w:tcPr>
            <w:tcW w:w="4855" w:type="dxa"/>
          </w:tcPr>
          <w:p w:rsidR="00845858" w:rsidRPr="00DD68E6" w:rsidRDefault="00845858" w:rsidP="0012671C">
            <w:pPr>
              <w:ind w:left="158"/>
              <w:rPr>
                <w:rFonts w:ascii="Times New Roman" w:hAnsi="Times New Roman" w:cs="Times New Roman"/>
                <w:i/>
                <w:sz w:val="20"/>
              </w:rPr>
            </w:pPr>
            <w:r w:rsidRPr="00DD68E6">
              <w:rPr>
                <w:rFonts w:ascii="Times New Roman" w:hAnsi="Times New Roman" w:cs="Times New Roman"/>
                <w:i/>
                <w:sz w:val="20"/>
              </w:rPr>
              <w:t xml:space="preserve">ACL Data </w:t>
            </w:r>
          </w:p>
        </w:tc>
        <w:tc>
          <w:tcPr>
            <w:tcW w:w="1440" w:type="dxa"/>
          </w:tcPr>
          <w:p w:rsidR="00845858" w:rsidRPr="000E4121" w:rsidRDefault="00EE2D39" w:rsidP="00845858">
            <w:pPr>
              <w:jc w:val="right"/>
              <w:rPr>
                <w:rFonts w:ascii="Times New Roman" w:hAnsi="Times New Roman" w:cs="Times New Roman"/>
                <w:sz w:val="20"/>
              </w:rPr>
            </w:pPr>
            <w:r>
              <w:rPr>
                <w:rFonts w:ascii="Times New Roman" w:hAnsi="Times New Roman" w:cs="Times New Roman"/>
                <w:sz w:val="20"/>
              </w:rPr>
              <w:t>1.</w:t>
            </w:r>
            <w:r w:rsidR="00845858" w:rsidRPr="000E4121">
              <w:rPr>
                <w:rFonts w:ascii="Times New Roman" w:hAnsi="Times New Roman" w:cs="Times New Roman"/>
                <w:sz w:val="20"/>
              </w:rPr>
              <w:t>000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r w:rsidR="00845858" w:rsidTr="00D81E50">
        <w:trPr>
          <w:trHeight w:val="283"/>
        </w:trPr>
        <w:tc>
          <w:tcPr>
            <w:tcW w:w="4855" w:type="dxa"/>
          </w:tcPr>
          <w:p w:rsidR="00845858" w:rsidRPr="00DD68E6" w:rsidRDefault="00845858" w:rsidP="0012671C">
            <w:pPr>
              <w:ind w:left="158"/>
              <w:rPr>
                <w:rFonts w:ascii="Times New Roman" w:hAnsi="Times New Roman" w:cs="Times New Roman"/>
                <w:i/>
                <w:sz w:val="20"/>
              </w:rPr>
            </w:pPr>
            <w:r w:rsidRPr="00DD68E6">
              <w:rPr>
                <w:rFonts w:ascii="Times New Roman" w:hAnsi="Times New Roman" w:cs="Times New Roman"/>
                <w:i/>
                <w:sz w:val="20"/>
              </w:rPr>
              <w:t>Older Americans Act Performance System</w:t>
            </w:r>
          </w:p>
        </w:tc>
        <w:tc>
          <w:tcPr>
            <w:tcW w:w="1440" w:type="dxa"/>
          </w:tcPr>
          <w:p w:rsidR="00845858" w:rsidRPr="000E4121" w:rsidRDefault="00EE2D39" w:rsidP="00845858">
            <w:pPr>
              <w:jc w:val="right"/>
              <w:rPr>
                <w:rFonts w:ascii="Times New Roman" w:hAnsi="Times New Roman" w:cs="Times New Roman"/>
                <w:sz w:val="20"/>
              </w:rPr>
            </w:pPr>
            <w:r>
              <w:rPr>
                <w:rFonts w:ascii="Times New Roman" w:hAnsi="Times New Roman" w:cs="Times New Roman"/>
                <w:sz w:val="20"/>
              </w:rPr>
              <w:t>1.</w:t>
            </w:r>
            <w:r w:rsidR="00845858" w:rsidRPr="000E4121">
              <w:rPr>
                <w:rFonts w:ascii="Times New Roman" w:hAnsi="Times New Roman" w:cs="Times New Roman"/>
                <w:sz w:val="20"/>
              </w:rPr>
              <w:t>500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r w:rsidR="00845858" w:rsidTr="00D81E50">
        <w:trPr>
          <w:trHeight w:val="274"/>
        </w:trPr>
        <w:tc>
          <w:tcPr>
            <w:tcW w:w="4855" w:type="dxa"/>
          </w:tcPr>
          <w:p w:rsidR="00845858" w:rsidRPr="00DD68E6" w:rsidRDefault="00845858" w:rsidP="0012671C">
            <w:pPr>
              <w:ind w:left="158"/>
              <w:rPr>
                <w:rFonts w:ascii="Times New Roman" w:hAnsi="Times New Roman" w:cs="Times New Roman"/>
                <w:i/>
                <w:sz w:val="20"/>
              </w:rPr>
            </w:pPr>
            <w:r w:rsidRPr="00DD68E6">
              <w:rPr>
                <w:rFonts w:ascii="Times New Roman" w:hAnsi="Times New Roman" w:cs="Times New Roman"/>
                <w:i/>
                <w:sz w:val="20"/>
              </w:rPr>
              <w:t>ACL Reporting Enhancements</w:t>
            </w:r>
          </w:p>
        </w:tc>
        <w:tc>
          <w:tcPr>
            <w:tcW w:w="1440" w:type="dxa"/>
          </w:tcPr>
          <w:p w:rsidR="00845858" w:rsidRPr="000E4121" w:rsidRDefault="00845858" w:rsidP="00EE2D39">
            <w:pPr>
              <w:jc w:val="right"/>
              <w:rPr>
                <w:rFonts w:ascii="Times New Roman" w:hAnsi="Times New Roman" w:cs="Times New Roman"/>
                <w:sz w:val="20"/>
              </w:rPr>
            </w:pPr>
            <w:r w:rsidRPr="000E4121">
              <w:rPr>
                <w:rFonts w:ascii="Times New Roman" w:hAnsi="Times New Roman" w:cs="Times New Roman"/>
                <w:sz w:val="20"/>
              </w:rPr>
              <w:t>1</w:t>
            </w:r>
            <w:r w:rsidR="00EE2D39">
              <w:rPr>
                <w:rFonts w:ascii="Times New Roman" w:hAnsi="Times New Roman" w:cs="Times New Roman"/>
                <w:sz w:val="20"/>
              </w:rPr>
              <w:t>.</w:t>
            </w:r>
            <w:r w:rsidRPr="000E4121">
              <w:rPr>
                <w:rFonts w:ascii="Times New Roman" w:hAnsi="Times New Roman" w:cs="Times New Roman"/>
                <w:sz w:val="20"/>
              </w:rPr>
              <w:t>000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r w:rsidR="00845858" w:rsidTr="00D81E50">
        <w:trPr>
          <w:trHeight w:val="283"/>
        </w:trPr>
        <w:tc>
          <w:tcPr>
            <w:tcW w:w="4855" w:type="dxa"/>
          </w:tcPr>
          <w:p w:rsidR="00845858" w:rsidRPr="00DD68E6" w:rsidRDefault="00845858" w:rsidP="0012671C">
            <w:pPr>
              <w:ind w:left="158"/>
              <w:rPr>
                <w:rFonts w:ascii="Times New Roman" w:hAnsi="Times New Roman" w:cs="Times New Roman"/>
                <w:i/>
                <w:sz w:val="20"/>
              </w:rPr>
            </w:pPr>
            <w:r w:rsidRPr="00DD68E6">
              <w:rPr>
                <w:rFonts w:ascii="Times New Roman" w:hAnsi="Times New Roman" w:cs="Times New Roman"/>
                <w:i/>
                <w:sz w:val="20"/>
              </w:rPr>
              <w:t xml:space="preserve">ACL.gov Enhancements </w:t>
            </w:r>
          </w:p>
        </w:tc>
        <w:tc>
          <w:tcPr>
            <w:tcW w:w="1440" w:type="dxa"/>
          </w:tcPr>
          <w:p w:rsidR="00845858" w:rsidRPr="000E4121" w:rsidRDefault="00EE2D39" w:rsidP="00845858">
            <w:pPr>
              <w:jc w:val="right"/>
              <w:rPr>
                <w:rFonts w:ascii="Times New Roman" w:hAnsi="Times New Roman" w:cs="Times New Roman"/>
                <w:sz w:val="20"/>
              </w:rPr>
            </w:pPr>
            <w:r>
              <w:rPr>
                <w:rFonts w:ascii="Times New Roman" w:hAnsi="Times New Roman" w:cs="Times New Roman"/>
                <w:sz w:val="20"/>
              </w:rPr>
              <w:t>.</w:t>
            </w:r>
            <w:r w:rsidR="00845858" w:rsidRPr="000E4121">
              <w:rPr>
                <w:rFonts w:ascii="Times New Roman" w:hAnsi="Times New Roman" w:cs="Times New Roman"/>
                <w:sz w:val="20"/>
              </w:rPr>
              <w:t>500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r w:rsidR="00845858" w:rsidTr="00D81E50">
        <w:trPr>
          <w:trHeight w:val="283"/>
        </w:trPr>
        <w:tc>
          <w:tcPr>
            <w:tcW w:w="4855" w:type="dxa"/>
          </w:tcPr>
          <w:p w:rsidR="00845858" w:rsidRPr="00DD68E6" w:rsidRDefault="00845858" w:rsidP="0012671C">
            <w:pPr>
              <w:ind w:left="158"/>
              <w:rPr>
                <w:rFonts w:ascii="Times New Roman" w:hAnsi="Times New Roman" w:cs="Times New Roman"/>
                <w:i/>
                <w:sz w:val="20"/>
              </w:rPr>
            </w:pPr>
            <w:r w:rsidRPr="00DD68E6">
              <w:rPr>
                <w:rFonts w:ascii="Times New Roman" w:hAnsi="Times New Roman" w:cs="Times New Roman"/>
                <w:i/>
                <w:sz w:val="20"/>
              </w:rPr>
              <w:t xml:space="preserve">ACL Knowledge Management </w:t>
            </w:r>
          </w:p>
        </w:tc>
        <w:tc>
          <w:tcPr>
            <w:tcW w:w="1440" w:type="dxa"/>
          </w:tcPr>
          <w:p w:rsidR="00845858" w:rsidRPr="000E4121" w:rsidRDefault="00EE2D39" w:rsidP="00845858">
            <w:pPr>
              <w:jc w:val="right"/>
              <w:rPr>
                <w:rFonts w:ascii="Times New Roman" w:hAnsi="Times New Roman" w:cs="Times New Roman"/>
                <w:sz w:val="20"/>
              </w:rPr>
            </w:pPr>
            <w:r>
              <w:rPr>
                <w:rFonts w:ascii="Times New Roman" w:hAnsi="Times New Roman" w:cs="Times New Roman"/>
                <w:sz w:val="20"/>
              </w:rPr>
              <w:t>.</w:t>
            </w:r>
            <w:r w:rsidR="00845858" w:rsidRPr="000E4121">
              <w:rPr>
                <w:rFonts w:ascii="Times New Roman" w:hAnsi="Times New Roman" w:cs="Times New Roman"/>
                <w:sz w:val="20"/>
              </w:rPr>
              <w:t>500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r w:rsidR="00845858" w:rsidTr="00D81E50">
        <w:trPr>
          <w:trHeight w:val="283"/>
        </w:trPr>
        <w:tc>
          <w:tcPr>
            <w:tcW w:w="4855" w:type="dxa"/>
          </w:tcPr>
          <w:p w:rsidR="00845858" w:rsidRPr="00DD68E6" w:rsidRDefault="00845858" w:rsidP="0012671C">
            <w:pPr>
              <w:ind w:left="158"/>
              <w:rPr>
                <w:rFonts w:ascii="Times New Roman" w:hAnsi="Times New Roman" w:cs="Times New Roman"/>
                <w:i/>
                <w:sz w:val="20"/>
              </w:rPr>
            </w:pPr>
            <w:r w:rsidRPr="00DD68E6">
              <w:rPr>
                <w:rFonts w:ascii="Times New Roman" w:hAnsi="Times New Roman" w:cs="Times New Roman"/>
                <w:i/>
                <w:sz w:val="20"/>
              </w:rPr>
              <w:t xml:space="preserve">HHS Accessibility and Usability Shared Service Pilot </w:t>
            </w:r>
          </w:p>
        </w:tc>
        <w:tc>
          <w:tcPr>
            <w:tcW w:w="1440" w:type="dxa"/>
          </w:tcPr>
          <w:p w:rsidR="00845858" w:rsidRPr="000E4121" w:rsidRDefault="00EE2D39" w:rsidP="00C37159">
            <w:pPr>
              <w:jc w:val="right"/>
              <w:rPr>
                <w:rFonts w:ascii="Times New Roman" w:hAnsi="Times New Roman" w:cs="Times New Roman"/>
                <w:sz w:val="20"/>
              </w:rPr>
            </w:pPr>
            <w:r>
              <w:rPr>
                <w:rFonts w:ascii="Times New Roman" w:hAnsi="Times New Roman" w:cs="Times New Roman"/>
                <w:sz w:val="20"/>
              </w:rPr>
              <w:t>.</w:t>
            </w:r>
            <w:r w:rsidR="00845858" w:rsidRPr="000E4121">
              <w:rPr>
                <w:rFonts w:ascii="Times New Roman" w:hAnsi="Times New Roman" w:cs="Times New Roman"/>
                <w:sz w:val="20"/>
              </w:rPr>
              <w:t>350</w:t>
            </w:r>
          </w:p>
        </w:tc>
        <w:tc>
          <w:tcPr>
            <w:tcW w:w="1440" w:type="dxa"/>
          </w:tcPr>
          <w:p w:rsidR="00845858" w:rsidRPr="000E4121" w:rsidRDefault="00845858" w:rsidP="00845858">
            <w:pPr>
              <w:jc w:val="right"/>
              <w:rPr>
                <w:rFonts w:ascii="Times New Roman" w:hAnsi="Times New Roman" w:cs="Times New Roman"/>
                <w:sz w:val="20"/>
              </w:rPr>
            </w:pPr>
          </w:p>
        </w:tc>
        <w:tc>
          <w:tcPr>
            <w:tcW w:w="1350" w:type="dxa"/>
          </w:tcPr>
          <w:p w:rsidR="00845858" w:rsidRPr="000E4121" w:rsidRDefault="00845858" w:rsidP="00845858">
            <w:pPr>
              <w:jc w:val="right"/>
              <w:rPr>
                <w:rFonts w:ascii="Times New Roman" w:hAnsi="Times New Roman" w:cs="Times New Roman"/>
                <w:sz w:val="20"/>
              </w:rPr>
            </w:pPr>
          </w:p>
        </w:tc>
        <w:tc>
          <w:tcPr>
            <w:tcW w:w="1474" w:type="dxa"/>
          </w:tcPr>
          <w:p w:rsidR="00845858" w:rsidRDefault="00845858" w:rsidP="00845858">
            <w:pPr>
              <w:jc w:val="right"/>
            </w:pPr>
          </w:p>
        </w:tc>
      </w:tr>
    </w:tbl>
    <w:p w:rsidR="000E4121" w:rsidRDefault="000E4121" w:rsidP="00B85A77">
      <w:pPr>
        <w:rPr>
          <w:rFonts w:ascii="Times New Roman" w:hAnsi="Times New Roman" w:cs="Times New Roman"/>
          <w:sz w:val="20"/>
          <w:szCs w:val="20"/>
        </w:rPr>
      </w:pPr>
    </w:p>
    <w:p w:rsidR="00B85A77" w:rsidRPr="00DD68E6" w:rsidRDefault="00B85A77" w:rsidP="000E4121">
      <w:pPr>
        <w:spacing w:after="0"/>
        <w:ind w:left="720"/>
        <w:rPr>
          <w:rFonts w:ascii="Times New Roman" w:hAnsi="Times New Roman" w:cs="Times New Roman"/>
          <w:sz w:val="20"/>
          <w:szCs w:val="20"/>
        </w:rPr>
      </w:pPr>
      <w:r w:rsidRPr="00DD68E6">
        <w:rPr>
          <w:rFonts w:ascii="Times New Roman" w:hAnsi="Times New Roman" w:cs="Times New Roman"/>
          <w:sz w:val="20"/>
          <w:szCs w:val="20"/>
        </w:rPr>
        <w:t>1/ Reflects FY 2019 required and permissive transfers and rescissions of $7.345, except the NSIP transfer to USDA of $1.9 million.</w:t>
      </w:r>
    </w:p>
    <w:p w:rsidR="00B85A77" w:rsidRPr="00DD68E6" w:rsidRDefault="00B85A77" w:rsidP="000E4121">
      <w:pPr>
        <w:spacing w:after="0"/>
        <w:ind w:left="720"/>
        <w:rPr>
          <w:rFonts w:ascii="Times New Roman" w:hAnsi="Times New Roman" w:cs="Times New Roman"/>
          <w:sz w:val="20"/>
          <w:szCs w:val="20"/>
        </w:rPr>
      </w:pPr>
      <w:r w:rsidRPr="00DD68E6">
        <w:rPr>
          <w:rFonts w:ascii="Times New Roman" w:hAnsi="Times New Roman" w:cs="Times New Roman"/>
          <w:sz w:val="20"/>
          <w:szCs w:val="20"/>
        </w:rPr>
        <w:t>2/ In FY 2019 and FY 2020 these programs were funded out of the Prevention and Public Health Fund.</w:t>
      </w:r>
    </w:p>
    <w:p w:rsidR="00D81E50" w:rsidRPr="00D81E50" w:rsidRDefault="00D81E50" w:rsidP="00D81E50">
      <w:pPr>
        <w:spacing w:after="0" w:line="240" w:lineRule="auto"/>
        <w:ind w:left="720"/>
        <w:rPr>
          <w:rFonts w:ascii="Times New Roman" w:eastAsia="Times New Roman" w:hAnsi="Times New Roman" w:cs="Times New Roman"/>
        </w:rPr>
      </w:pPr>
      <w:r w:rsidRPr="00D81E50">
        <w:rPr>
          <w:rFonts w:ascii="Times New Roman" w:eastAsia="Times New Roman" w:hAnsi="Times New Roman" w:cs="Times New Roman"/>
        </w:rPr>
        <w:t>3</w:t>
      </w:r>
      <w:r w:rsidRPr="00D81E50">
        <w:rPr>
          <w:rFonts w:ascii="Times New Roman" w:eastAsia="Times New Roman" w:hAnsi="Times New Roman" w:cs="Times New Roman"/>
          <w:sz w:val="20"/>
        </w:rPr>
        <w:t xml:space="preserve">/ In FY 2019 and FY 2020 appropriations state that SMP/HCFAC is paid for out of discretionary CMS appropriations for HCFAC to the Centers for Medicare &amp; Medicaid Services based on the Secretary of HHS's determination of the amount needed to provide full funding and not less than the floor provided in appropriations language.  The FY 2020 amount serves as a placeholder for FY 2020 pending final decisions on the amount by the Secretary of HHS. </w:t>
      </w:r>
    </w:p>
    <w:p w:rsidR="00D81E50" w:rsidRDefault="00D81E50" w:rsidP="00D81E50">
      <w:pPr>
        <w:spacing w:after="0" w:line="240" w:lineRule="auto"/>
        <w:ind w:left="720"/>
        <w:rPr>
          <w:rFonts w:ascii="Times New Roman" w:eastAsia="Times New Roman" w:hAnsi="Times New Roman" w:cs="Times New Roman"/>
          <w:sz w:val="20"/>
        </w:rPr>
      </w:pPr>
      <w:r w:rsidRPr="00D81E50">
        <w:rPr>
          <w:rFonts w:ascii="Times New Roman" w:eastAsia="Times New Roman" w:hAnsi="Times New Roman" w:cs="Times New Roman"/>
          <w:sz w:val="20"/>
        </w:rPr>
        <w:t>4/The FY 2020 appropriation extended the MIPPA programs through May 22, 2020. The FY 2021 President's Budget extends funding for these programs at the annualized level through FY 2021.</w:t>
      </w:r>
    </w:p>
    <w:p w:rsidR="0006190C" w:rsidRDefault="0006190C" w:rsidP="00D81E50">
      <w:pPr>
        <w:spacing w:after="0"/>
        <w:ind w:left="720"/>
      </w:pPr>
    </w:p>
    <w:sectPr w:rsidR="0006190C" w:rsidSect="00907F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8C" w:rsidRDefault="00C2678C" w:rsidP="003262A0">
      <w:pPr>
        <w:spacing w:after="0" w:line="240" w:lineRule="auto"/>
      </w:pPr>
      <w:r>
        <w:separator/>
      </w:r>
    </w:p>
  </w:endnote>
  <w:endnote w:type="continuationSeparator" w:id="0">
    <w:p w:rsidR="00C2678C" w:rsidRDefault="00C2678C" w:rsidP="0032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8C" w:rsidRDefault="00C2678C" w:rsidP="003262A0">
      <w:pPr>
        <w:spacing w:after="0" w:line="240" w:lineRule="auto"/>
      </w:pPr>
      <w:r>
        <w:separator/>
      </w:r>
    </w:p>
  </w:footnote>
  <w:footnote w:type="continuationSeparator" w:id="0">
    <w:p w:rsidR="00C2678C" w:rsidRDefault="00C2678C" w:rsidP="00326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A0"/>
    <w:rsid w:val="0006190C"/>
    <w:rsid w:val="000934D8"/>
    <w:rsid w:val="000D33DB"/>
    <w:rsid w:val="000D4DDD"/>
    <w:rsid w:val="000E33EB"/>
    <w:rsid w:val="000E4121"/>
    <w:rsid w:val="00121B62"/>
    <w:rsid w:val="0012671C"/>
    <w:rsid w:val="00170DDA"/>
    <w:rsid w:val="001E217E"/>
    <w:rsid w:val="003262A0"/>
    <w:rsid w:val="00356290"/>
    <w:rsid w:val="003C5B66"/>
    <w:rsid w:val="003D054F"/>
    <w:rsid w:val="004D7DDE"/>
    <w:rsid w:val="00555D1E"/>
    <w:rsid w:val="00593CDC"/>
    <w:rsid w:val="006D53FD"/>
    <w:rsid w:val="007C1864"/>
    <w:rsid w:val="008359BE"/>
    <w:rsid w:val="00845858"/>
    <w:rsid w:val="008515D8"/>
    <w:rsid w:val="00907F75"/>
    <w:rsid w:val="009C57FA"/>
    <w:rsid w:val="00B136FF"/>
    <w:rsid w:val="00B85A77"/>
    <w:rsid w:val="00BE5E38"/>
    <w:rsid w:val="00C2678C"/>
    <w:rsid w:val="00C37159"/>
    <w:rsid w:val="00C42D99"/>
    <w:rsid w:val="00CE3604"/>
    <w:rsid w:val="00D81E50"/>
    <w:rsid w:val="00DD68E6"/>
    <w:rsid w:val="00E97565"/>
    <w:rsid w:val="00EE2D39"/>
    <w:rsid w:val="00F112CE"/>
    <w:rsid w:val="00F54D94"/>
    <w:rsid w:val="00FB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9507"/>
  <w15:chartTrackingRefBased/>
  <w15:docId w15:val="{53BA5C2A-8DEA-4C9E-8BFF-A186BD1F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2A0"/>
  </w:style>
  <w:style w:type="paragraph" w:styleId="Footer">
    <w:name w:val="footer"/>
    <w:basedOn w:val="Normal"/>
    <w:link w:val="FooterChar"/>
    <w:uiPriority w:val="99"/>
    <w:unhideWhenUsed/>
    <w:rsid w:val="0032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2A0"/>
  </w:style>
  <w:style w:type="paragraph" w:styleId="BalloonText">
    <w:name w:val="Balloon Text"/>
    <w:basedOn w:val="Normal"/>
    <w:link w:val="BalloonTextChar"/>
    <w:uiPriority w:val="99"/>
    <w:semiHidden/>
    <w:unhideWhenUsed/>
    <w:rsid w:val="0059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7207">
      <w:bodyDiv w:val="1"/>
      <w:marLeft w:val="0"/>
      <w:marRight w:val="0"/>
      <w:marTop w:val="0"/>
      <w:marBottom w:val="0"/>
      <w:divBdr>
        <w:top w:val="none" w:sz="0" w:space="0" w:color="auto"/>
        <w:left w:val="none" w:sz="0" w:space="0" w:color="auto"/>
        <w:bottom w:val="none" w:sz="0" w:space="0" w:color="auto"/>
        <w:right w:val="none" w:sz="0" w:space="0" w:color="auto"/>
      </w:divBdr>
    </w:div>
    <w:div w:id="320814535">
      <w:bodyDiv w:val="1"/>
      <w:marLeft w:val="0"/>
      <w:marRight w:val="0"/>
      <w:marTop w:val="0"/>
      <w:marBottom w:val="0"/>
      <w:divBdr>
        <w:top w:val="none" w:sz="0" w:space="0" w:color="auto"/>
        <w:left w:val="none" w:sz="0" w:space="0" w:color="auto"/>
        <w:bottom w:val="none" w:sz="0" w:space="0" w:color="auto"/>
        <w:right w:val="none" w:sz="0" w:space="0" w:color="auto"/>
      </w:divBdr>
    </w:div>
    <w:div w:id="417021759">
      <w:bodyDiv w:val="1"/>
      <w:marLeft w:val="0"/>
      <w:marRight w:val="0"/>
      <w:marTop w:val="0"/>
      <w:marBottom w:val="0"/>
      <w:divBdr>
        <w:top w:val="none" w:sz="0" w:space="0" w:color="auto"/>
        <w:left w:val="none" w:sz="0" w:space="0" w:color="auto"/>
        <w:bottom w:val="none" w:sz="0" w:space="0" w:color="auto"/>
        <w:right w:val="none" w:sz="0" w:space="0" w:color="auto"/>
      </w:divBdr>
    </w:div>
    <w:div w:id="573051477">
      <w:bodyDiv w:val="1"/>
      <w:marLeft w:val="0"/>
      <w:marRight w:val="0"/>
      <w:marTop w:val="0"/>
      <w:marBottom w:val="0"/>
      <w:divBdr>
        <w:top w:val="none" w:sz="0" w:space="0" w:color="auto"/>
        <w:left w:val="none" w:sz="0" w:space="0" w:color="auto"/>
        <w:bottom w:val="none" w:sz="0" w:space="0" w:color="auto"/>
        <w:right w:val="none" w:sz="0" w:space="0" w:color="auto"/>
      </w:divBdr>
    </w:div>
    <w:div w:id="862789158">
      <w:bodyDiv w:val="1"/>
      <w:marLeft w:val="0"/>
      <w:marRight w:val="0"/>
      <w:marTop w:val="0"/>
      <w:marBottom w:val="0"/>
      <w:divBdr>
        <w:top w:val="none" w:sz="0" w:space="0" w:color="auto"/>
        <w:left w:val="none" w:sz="0" w:space="0" w:color="auto"/>
        <w:bottom w:val="none" w:sz="0" w:space="0" w:color="auto"/>
        <w:right w:val="none" w:sz="0" w:space="0" w:color="auto"/>
      </w:divBdr>
    </w:div>
    <w:div w:id="11820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410CA-AE2C-4DEB-BA3F-6714DC8C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Lowery, Anastasia (ACL)</dc:creator>
  <cp:keywords/>
  <dc:description/>
  <cp:lastModifiedBy>Phillips, Christine (ACL)</cp:lastModifiedBy>
  <cp:revision>3</cp:revision>
  <dcterms:created xsi:type="dcterms:W3CDTF">2020-02-11T15:28:00Z</dcterms:created>
  <dcterms:modified xsi:type="dcterms:W3CDTF">2020-02-11T18:26:00Z</dcterms:modified>
</cp:coreProperties>
</file>