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30CF" w14:textId="24D52D85" w:rsidR="005A0900" w:rsidRPr="006929EA" w:rsidRDefault="00CF786E" w:rsidP="006929EA">
      <w:pPr>
        <w:pStyle w:val="Title"/>
        <w:rPr>
          <w:rStyle w:val="SubtleEmphasis"/>
          <w:i w:val="0"/>
          <w:iCs w:val="0"/>
          <w:color w:val="2B2B2B" w:themeColor="text2"/>
        </w:rPr>
      </w:pPr>
      <w:r>
        <w:t>expediting</w:t>
      </w:r>
      <w:r w:rsidR="005A0900">
        <w:t xml:space="preserve"> </w:t>
      </w:r>
      <w:r w:rsidR="008A7E25">
        <w:t>expenditures at the state level</w:t>
      </w:r>
      <w:r>
        <w:t xml:space="preserve"> in responding to the</w:t>
      </w:r>
      <w:r w:rsidR="005A4BC6">
        <w:t xml:space="preserve"> </w:t>
      </w:r>
      <w:r w:rsidR="00F45975">
        <w:t>COVID-19 EMERGENCY</w:t>
      </w:r>
    </w:p>
    <w:p w14:paraId="311471EF" w14:textId="77777777" w:rsidR="006929EA" w:rsidRPr="00F910E0" w:rsidRDefault="006929EA" w:rsidP="006929EA">
      <w:pPr>
        <w:spacing w:after="0"/>
        <w:rPr>
          <w:rStyle w:val="SubtleEmphasis"/>
        </w:rPr>
      </w:pPr>
    </w:p>
    <w:p w14:paraId="59DA3624" w14:textId="559138CE" w:rsidR="00F01057" w:rsidRDefault="00F45975" w:rsidP="006929EA">
      <w:pPr>
        <w:spacing w:after="0"/>
        <w:rPr>
          <w:rStyle w:val="SubtleEmphasis"/>
        </w:rPr>
      </w:pPr>
      <w:r w:rsidRPr="00F910E0">
        <w:rPr>
          <w:rStyle w:val="SubtleEmphasis"/>
        </w:rPr>
        <w:t xml:space="preserve">April </w:t>
      </w:r>
      <w:r w:rsidR="004A07EE">
        <w:rPr>
          <w:rStyle w:val="SubtleEmphasis"/>
        </w:rPr>
        <w:t>6</w:t>
      </w:r>
      <w:bookmarkStart w:id="0" w:name="_GoBack"/>
      <w:bookmarkEnd w:id="0"/>
      <w:r w:rsidR="005A4BC6" w:rsidRPr="00F910E0">
        <w:rPr>
          <w:rStyle w:val="SubtleEmphasis"/>
        </w:rPr>
        <w:t>, 2020</w:t>
      </w:r>
    </w:p>
    <w:p w14:paraId="6CB8D22D" w14:textId="77777777" w:rsidR="006929EA" w:rsidRDefault="006929EA" w:rsidP="005A0900">
      <w:pPr>
        <w:pStyle w:val="NoSpacing"/>
      </w:pPr>
    </w:p>
    <w:p w14:paraId="32998AC7" w14:textId="77777777" w:rsidR="00325794" w:rsidRDefault="00325794" w:rsidP="005A0900">
      <w:pPr>
        <w:pStyle w:val="NoSpacing"/>
      </w:pPr>
    </w:p>
    <w:p w14:paraId="08A4C4AA" w14:textId="1E249BF0" w:rsidR="005A0900" w:rsidRDefault="005A0900" w:rsidP="005A0900">
      <w:pPr>
        <w:pStyle w:val="NoSpacing"/>
      </w:pPr>
      <w:r>
        <w:t xml:space="preserve">On Friday, March 13, 2020, the President declared that the ongoing Coronavirus Disease 2019 (COVID-19) pandemic is of sufficient severity and magnitude to warrant an Emergency determination under section 501(b) of the Robert T. Stafford Disaster Relief and Emergency Assistance Act, 42 U.S.C. 5121-5207 (the “Stafford Act”), and that the emergency exists nationwide (see declaration). In addition, as the President stated in the Emergency Declaration, requests for a declaration of a “Major Disaster” as set forth in section 401(a) of the Stafford Act may be appropriate and encouraged </w:t>
      </w:r>
      <w:r w:rsidR="00EA217C">
        <w:t xml:space="preserve">governors </w:t>
      </w:r>
      <w:r>
        <w:t xml:space="preserve">and </w:t>
      </w:r>
      <w:r w:rsidR="00EA217C">
        <w:t xml:space="preserve">tribal leaders </w:t>
      </w:r>
      <w:r>
        <w:t xml:space="preserve">to consider requesting such a declaration through their FEMA </w:t>
      </w:r>
      <w:r w:rsidR="00EA217C">
        <w:t>regional administrator</w:t>
      </w:r>
      <w:r>
        <w:t>.</w:t>
      </w:r>
    </w:p>
    <w:p w14:paraId="46B332B7" w14:textId="77777777" w:rsidR="005A0900" w:rsidRPr="00CF786E" w:rsidRDefault="005A0900" w:rsidP="005A0900">
      <w:pPr>
        <w:pStyle w:val="NoSpacing"/>
      </w:pPr>
    </w:p>
    <w:p w14:paraId="09DF8759" w14:textId="7D7F1AEE" w:rsidR="008A7E25" w:rsidRPr="00CF786E" w:rsidRDefault="00B176DD" w:rsidP="005A0900">
      <w:pPr>
        <w:pStyle w:val="NoSpacing"/>
      </w:pPr>
      <w:r>
        <w:t>The Administration for Community Living (</w:t>
      </w:r>
      <w:r w:rsidR="008A7E25" w:rsidRPr="00CF786E">
        <w:t>ACL</w:t>
      </w:r>
      <w:r>
        <w:t>)</w:t>
      </w:r>
      <w:r w:rsidR="008A7E25" w:rsidRPr="00CF786E">
        <w:t xml:space="preserve"> recognizes that in </w:t>
      </w:r>
      <w:r w:rsidR="00CF786E" w:rsidRPr="00CF786E">
        <w:t>this COVID-19 pandemic,</w:t>
      </w:r>
      <w:r w:rsidR="00032193">
        <w:t xml:space="preserve"> statewide</w:t>
      </w:r>
      <w:r w:rsidR="008A7E25" w:rsidRPr="00CF786E">
        <w:t xml:space="preserve"> procurement </w:t>
      </w:r>
      <w:r w:rsidR="00032193">
        <w:t xml:space="preserve">or other direct expenditures by the </w:t>
      </w:r>
      <w:r>
        <w:t>State Unit on Aging (</w:t>
      </w:r>
      <w:r w:rsidR="00032193">
        <w:t>SUA</w:t>
      </w:r>
      <w:r>
        <w:t>)</w:t>
      </w:r>
      <w:r w:rsidR="00032193">
        <w:t xml:space="preserve"> </w:t>
      </w:r>
      <w:r w:rsidR="008A7E25" w:rsidRPr="00CF786E">
        <w:t xml:space="preserve">may be critical to meeting the mission of the </w:t>
      </w:r>
      <w:r w:rsidR="006929EA">
        <w:t>Older Americans Act (</w:t>
      </w:r>
      <w:r w:rsidR="008A7E25" w:rsidRPr="00CF786E">
        <w:t>OAA</w:t>
      </w:r>
      <w:r w:rsidR="006929EA">
        <w:t>)</w:t>
      </w:r>
      <w:r w:rsidR="008A7E25" w:rsidRPr="00CF786E">
        <w:t xml:space="preserve">.  </w:t>
      </w:r>
      <w:r w:rsidR="005A0900" w:rsidRPr="00CF786E">
        <w:t xml:space="preserve">ACL is </w:t>
      </w:r>
      <w:r w:rsidR="008A7E25" w:rsidRPr="00CF786E">
        <w:t xml:space="preserve">providing information on options available to </w:t>
      </w:r>
      <w:r w:rsidR="00EA217C">
        <w:t>s</w:t>
      </w:r>
      <w:r w:rsidR="00EA217C" w:rsidRPr="00CF786E">
        <w:t xml:space="preserve">tates </w:t>
      </w:r>
      <w:r w:rsidR="008A7E25" w:rsidRPr="00CF786E">
        <w:t>to</w:t>
      </w:r>
      <w:r w:rsidR="005A0900" w:rsidRPr="00CF786E">
        <w:t xml:space="preserve"> </w:t>
      </w:r>
      <w:r w:rsidR="008A7E25" w:rsidRPr="00CF786E">
        <w:t>expedite</w:t>
      </w:r>
      <w:r w:rsidR="005A0900" w:rsidRPr="00CF786E">
        <w:t xml:space="preserve"> expenditures</w:t>
      </w:r>
      <w:r w:rsidR="00325794">
        <w:t xml:space="preserve"> of OAA</w:t>
      </w:r>
      <w:r w:rsidR="008F16F0">
        <w:t xml:space="preserve"> Title III</w:t>
      </w:r>
      <w:r w:rsidR="00325794">
        <w:t>, Families First Coronavirus Response Act, and CARES Act funds</w:t>
      </w:r>
      <w:r w:rsidR="008A7E25" w:rsidRPr="00CF786E">
        <w:t>.  These options include:</w:t>
      </w:r>
    </w:p>
    <w:p w14:paraId="319F87AD" w14:textId="77777777" w:rsidR="008A7E25" w:rsidRPr="00CF786E" w:rsidRDefault="008A7E25" w:rsidP="008A7E25">
      <w:pPr>
        <w:pStyle w:val="ListParagraph"/>
        <w:numPr>
          <w:ilvl w:val="0"/>
          <w:numId w:val="0"/>
        </w:numPr>
        <w:ind w:left="2160"/>
      </w:pPr>
    </w:p>
    <w:p w14:paraId="1F0CC18D" w14:textId="10390703" w:rsidR="006929EA" w:rsidRDefault="008A7E25" w:rsidP="006929EA">
      <w:pPr>
        <w:pStyle w:val="ListParagraph"/>
        <w:numPr>
          <w:ilvl w:val="3"/>
          <w:numId w:val="32"/>
        </w:numPr>
        <w:ind w:left="720"/>
      </w:pPr>
      <w:r w:rsidRPr="00CF786E">
        <w:t xml:space="preserve">The SUA may negotiate a contract on the state level that allows for individual </w:t>
      </w:r>
      <w:r w:rsidR="00B176DD">
        <w:t>Area Agencies on Aging (</w:t>
      </w:r>
      <w:r w:rsidRPr="00CF786E">
        <w:t>AAAs</w:t>
      </w:r>
      <w:r w:rsidR="00B176DD">
        <w:t>)</w:t>
      </w:r>
      <w:r w:rsidRPr="00CF786E">
        <w:t xml:space="preserve"> or service providers to </w:t>
      </w:r>
      <w:r w:rsidR="006929EA">
        <w:t xml:space="preserve">make purchases on a local level.  </w:t>
      </w:r>
      <w:r w:rsidR="00EA217C">
        <w:t>T</w:t>
      </w:r>
      <w:r w:rsidR="006929EA">
        <w:t>he SUA</w:t>
      </w:r>
      <w:r w:rsidR="00B76E76">
        <w:t xml:space="preserve"> </w:t>
      </w:r>
      <w:r w:rsidR="00EA217C">
        <w:t xml:space="preserve">also </w:t>
      </w:r>
      <w:r w:rsidR="00B76E76">
        <w:t xml:space="preserve">may procure items </w:t>
      </w:r>
      <w:r w:rsidR="003576BF">
        <w:t xml:space="preserve">on </w:t>
      </w:r>
      <w:r w:rsidR="00B76E76">
        <w:t xml:space="preserve">a statewide level </w:t>
      </w:r>
      <w:r w:rsidR="003576BF">
        <w:t xml:space="preserve">and permit </w:t>
      </w:r>
      <w:r w:rsidR="00B76E76">
        <w:t xml:space="preserve">AAAs the option of whether </w:t>
      </w:r>
      <w:r w:rsidR="003576BF">
        <w:t xml:space="preserve">or not </w:t>
      </w:r>
      <w:r w:rsidR="00B76E76">
        <w:t xml:space="preserve">to </w:t>
      </w:r>
      <w:r w:rsidR="003C66A5">
        <w:t>receive items through the SUA’s procurement,</w:t>
      </w:r>
      <w:r w:rsidR="00B76E76">
        <w:t xml:space="preserve"> and OAA funding </w:t>
      </w:r>
      <w:r w:rsidR="00B76E76">
        <w:lastRenderedPageBreak/>
        <w:t xml:space="preserve">is allocated through the approved Intrastate </w:t>
      </w:r>
      <w:r w:rsidR="00B76E76" w:rsidRPr="00B76E76">
        <w:t>Funding Formula (IFF).  The SUA may use various methods for reimbursement by the AAA to the SUA (for example, having the AAA reduce its claim or reimbursement request amount by the AAA’s share of the statewide procurement).</w:t>
      </w:r>
    </w:p>
    <w:p w14:paraId="4B3E3A17" w14:textId="77777777" w:rsidR="006929EA" w:rsidRDefault="006929EA" w:rsidP="006929EA">
      <w:pPr>
        <w:pStyle w:val="ListParagraph"/>
        <w:numPr>
          <w:ilvl w:val="0"/>
          <w:numId w:val="0"/>
        </w:numPr>
        <w:ind w:left="720"/>
      </w:pPr>
    </w:p>
    <w:p w14:paraId="14244395" w14:textId="7433C5B0" w:rsidR="00B76E76" w:rsidRDefault="008A7E25" w:rsidP="006929EA">
      <w:pPr>
        <w:pStyle w:val="ListParagraph"/>
        <w:numPr>
          <w:ilvl w:val="3"/>
          <w:numId w:val="32"/>
        </w:numPr>
        <w:ind w:left="720"/>
      </w:pPr>
      <w:r w:rsidRPr="00B76E76">
        <w:t xml:space="preserve">The SUA may </w:t>
      </w:r>
      <w:r w:rsidR="00BA750E" w:rsidRPr="00B76E76">
        <w:t>u</w:t>
      </w:r>
      <w:r w:rsidR="00CF786E" w:rsidRPr="00B76E76">
        <w:t xml:space="preserve">se </w:t>
      </w:r>
      <w:r w:rsidR="00BA750E" w:rsidRPr="00B76E76">
        <w:t>State Plan administrative funding</w:t>
      </w:r>
      <w:r w:rsidR="00CF786E" w:rsidRPr="00B76E76">
        <w:t xml:space="preserve">, up to allowable levels, for service expenditures.  </w:t>
      </w:r>
      <w:r w:rsidR="00032193">
        <w:t xml:space="preserve">The SUA is not required to adhere to the approved IFF for such expenditures.  </w:t>
      </w:r>
      <w:r w:rsidR="00325794" w:rsidRPr="006929EA">
        <w:t xml:space="preserve">Due to the unprecedented nature and magnitude of this COVID-19 pandemic, </w:t>
      </w:r>
      <w:r w:rsidR="00325794">
        <w:t>f</w:t>
      </w:r>
      <w:r w:rsidR="00CF786E" w:rsidRPr="00B76E76">
        <w:t xml:space="preserve">or </w:t>
      </w:r>
      <w:r w:rsidR="00BA750E" w:rsidRPr="00CF786E">
        <w:t>allowable service</w:t>
      </w:r>
      <w:r w:rsidR="00CF786E" w:rsidRPr="00CF786E">
        <w:t xml:space="preserve">s under the OAA, </w:t>
      </w:r>
      <w:r w:rsidR="00EA217C">
        <w:t>s</w:t>
      </w:r>
      <w:r w:rsidR="00EA217C" w:rsidRPr="00CF786E">
        <w:t xml:space="preserve">tates </w:t>
      </w:r>
      <w:r w:rsidR="00BA750E" w:rsidRPr="00CF786E">
        <w:t>may trea</w:t>
      </w:r>
      <w:r w:rsidR="00CF786E" w:rsidRPr="00CF786E">
        <w:t>t such</w:t>
      </w:r>
      <w:r w:rsidR="00BA750E" w:rsidRPr="00CF786E">
        <w:t xml:space="preserve"> expenditures as service expenditures for purposes of calculating</w:t>
      </w:r>
      <w:r w:rsidR="00CF786E" w:rsidRPr="00CF786E">
        <w:t xml:space="preserve"> the required match.  </w:t>
      </w:r>
      <w:r w:rsidR="006929EA" w:rsidRPr="006929EA">
        <w:t xml:space="preserve">The SUA </w:t>
      </w:r>
      <w:r w:rsidR="006929EA">
        <w:t>should ensure</w:t>
      </w:r>
      <w:r w:rsidR="006929EA" w:rsidRPr="006929EA">
        <w:t xml:space="preserve"> reporting of any clients, units, and services provided through such expenditures.</w:t>
      </w:r>
    </w:p>
    <w:p w14:paraId="278F6754" w14:textId="77777777" w:rsidR="006929EA" w:rsidRPr="006929EA" w:rsidRDefault="006929EA" w:rsidP="0074458D">
      <w:pPr>
        <w:pStyle w:val="ListParagraph"/>
        <w:numPr>
          <w:ilvl w:val="0"/>
          <w:numId w:val="0"/>
        </w:numPr>
        <w:ind w:left="720"/>
      </w:pPr>
    </w:p>
    <w:p w14:paraId="57C9054B" w14:textId="11FBC1D9" w:rsidR="008A7E25" w:rsidRPr="006929EA" w:rsidRDefault="00B76E76" w:rsidP="00B82292">
      <w:pPr>
        <w:pStyle w:val="ListParagraph"/>
        <w:numPr>
          <w:ilvl w:val="3"/>
          <w:numId w:val="32"/>
        </w:numPr>
      </w:pPr>
      <w:r w:rsidRPr="006929EA">
        <w:t xml:space="preserve">Due to the unprecedented nature and magnitude of this COVID-19 pandemic, </w:t>
      </w:r>
      <w:r w:rsidR="00032193" w:rsidRPr="006929EA">
        <w:t>p</w:t>
      </w:r>
      <w:r w:rsidR="00CF786E" w:rsidRPr="006929EA">
        <w:t xml:space="preserve">rior to distributing funding through the required </w:t>
      </w:r>
      <w:r w:rsidRPr="006929EA">
        <w:t>IFF</w:t>
      </w:r>
      <w:r w:rsidR="00CF786E" w:rsidRPr="006929EA">
        <w:t>, t</w:t>
      </w:r>
      <w:r w:rsidR="008A7E25" w:rsidRPr="006929EA">
        <w:t xml:space="preserve">he SUA may </w:t>
      </w:r>
      <w:r w:rsidR="00032193" w:rsidRPr="006929EA">
        <w:t xml:space="preserve">subtract </w:t>
      </w:r>
      <w:r w:rsidR="003576BF">
        <w:t xml:space="preserve">up to </w:t>
      </w:r>
      <w:r w:rsidR="00032193" w:rsidRPr="006929EA">
        <w:t>5% of</w:t>
      </w:r>
      <w:r w:rsidRPr="006929EA">
        <w:t xml:space="preserve"> funding </w:t>
      </w:r>
      <w:r w:rsidR="00032193" w:rsidRPr="006929EA">
        <w:t>under the OAA,</w:t>
      </w:r>
      <w:r w:rsidR="00B82292">
        <w:t xml:space="preserve"> </w:t>
      </w:r>
      <w:r w:rsidR="00B82292" w:rsidRPr="00B82292">
        <w:t>Families First Coronavirus Response Act</w:t>
      </w:r>
      <w:r w:rsidR="00032193" w:rsidRPr="006929EA">
        <w:t xml:space="preserve"> </w:t>
      </w:r>
      <w:r w:rsidR="00B82292">
        <w:t>(</w:t>
      </w:r>
      <w:r w:rsidR="00032193" w:rsidRPr="006929EA">
        <w:t>FFCRA</w:t>
      </w:r>
      <w:r w:rsidR="00B82292">
        <w:t>)</w:t>
      </w:r>
      <w:r w:rsidR="00032193" w:rsidRPr="006929EA">
        <w:t xml:space="preserve">, and/or </w:t>
      </w:r>
      <w:r w:rsidR="00B82292" w:rsidRPr="00B82292">
        <w:t xml:space="preserve">Coronavirus Aid, Relief, and. Economic Security </w:t>
      </w:r>
      <w:r w:rsidR="00B82292">
        <w:t>(</w:t>
      </w:r>
      <w:r w:rsidR="00032193" w:rsidRPr="006929EA">
        <w:t>CARES</w:t>
      </w:r>
      <w:r w:rsidR="00B82292">
        <w:t>)</w:t>
      </w:r>
      <w:r w:rsidR="00032193" w:rsidRPr="006929EA">
        <w:t xml:space="preserve"> Act for the </w:t>
      </w:r>
      <w:r w:rsidRPr="006929EA">
        <w:t>SUA</w:t>
      </w:r>
      <w:r w:rsidR="00032193" w:rsidRPr="006929EA">
        <w:t>’s use in making</w:t>
      </w:r>
      <w:r w:rsidRPr="006929EA">
        <w:t xml:space="preserve"> direct expenditures and/or </w:t>
      </w:r>
      <w:r w:rsidR="008A7E25" w:rsidRPr="006929EA">
        <w:t>act</w:t>
      </w:r>
      <w:r w:rsidR="00032193" w:rsidRPr="006929EA">
        <w:t>ing</w:t>
      </w:r>
      <w:r w:rsidR="008A7E25" w:rsidRPr="006929EA">
        <w:t xml:space="preserve"> to procure items </w:t>
      </w:r>
      <w:r w:rsidR="003576BF">
        <w:t>on</w:t>
      </w:r>
      <w:r w:rsidR="003576BF" w:rsidRPr="006929EA">
        <w:t xml:space="preserve"> </w:t>
      </w:r>
      <w:r w:rsidR="008A7E25" w:rsidRPr="006929EA">
        <w:t>a statewide level</w:t>
      </w:r>
      <w:r w:rsidRPr="006929EA">
        <w:t>.</w:t>
      </w:r>
      <w:r w:rsidR="008A7E25" w:rsidRPr="006929EA">
        <w:t xml:space="preserve"> </w:t>
      </w:r>
      <w:r w:rsidR="00032193" w:rsidRPr="006929EA">
        <w:t xml:space="preserve"> The S</w:t>
      </w:r>
      <w:r w:rsidR="008A7E25" w:rsidRPr="006929EA">
        <w:t xml:space="preserve">UA </w:t>
      </w:r>
      <w:r w:rsidR="00032193" w:rsidRPr="006929EA">
        <w:t xml:space="preserve">may exercise this flexibility if it </w:t>
      </w:r>
      <w:r w:rsidR="008A7E25" w:rsidRPr="006929EA">
        <w:t>adheres to the following:</w:t>
      </w:r>
    </w:p>
    <w:p w14:paraId="55DD0575" w14:textId="77777777" w:rsidR="008A7E25" w:rsidRPr="006929EA" w:rsidRDefault="008A7E25" w:rsidP="008A7E25">
      <w:pPr>
        <w:pStyle w:val="ListParagraph"/>
        <w:numPr>
          <w:ilvl w:val="0"/>
          <w:numId w:val="0"/>
        </w:numPr>
        <w:ind w:left="720"/>
      </w:pPr>
    </w:p>
    <w:p w14:paraId="5D5A2E94" w14:textId="3EC85A12" w:rsidR="00325794" w:rsidRPr="00325794" w:rsidRDefault="00325794" w:rsidP="00325794">
      <w:pPr>
        <w:pStyle w:val="ListParagraph"/>
        <w:numPr>
          <w:ilvl w:val="1"/>
          <w:numId w:val="32"/>
        </w:numPr>
      </w:pPr>
      <w:r w:rsidRPr="00036C1F">
        <w:t xml:space="preserve">The </w:t>
      </w:r>
      <w:r w:rsidR="005D068B">
        <w:t>SUA judges</w:t>
      </w:r>
      <w:r w:rsidRPr="00036C1F">
        <w:t xml:space="preserve"> that provision of services/procurement of supplies by the SUA is necessary to </w:t>
      </w:r>
      <w:r w:rsidR="00B82292">
        <w:t>en</w:t>
      </w:r>
      <w:r w:rsidRPr="00036C1F">
        <w:t>sure an adequate supply of such services and/or that such services can be provided/supplies procured more economically, and with comparable quality, by the SUA</w:t>
      </w:r>
      <w:r w:rsidR="00B82292">
        <w:t xml:space="preserve">; </w:t>
      </w:r>
    </w:p>
    <w:p w14:paraId="1FF727FF" w14:textId="273430D2" w:rsidR="00032193" w:rsidRPr="006929EA" w:rsidRDefault="00B76E76" w:rsidP="00032193">
      <w:pPr>
        <w:pStyle w:val="ListParagraph"/>
        <w:numPr>
          <w:ilvl w:val="1"/>
          <w:numId w:val="32"/>
        </w:numPr>
      </w:pPr>
      <w:r w:rsidRPr="006929EA">
        <w:t>T</w:t>
      </w:r>
      <w:r w:rsidR="00032193" w:rsidRPr="006929EA">
        <w:t xml:space="preserve">he SUA </w:t>
      </w:r>
      <w:r w:rsidRPr="006929EA">
        <w:t>consult</w:t>
      </w:r>
      <w:r w:rsidR="00032193" w:rsidRPr="006929EA">
        <w:t>s</w:t>
      </w:r>
      <w:r w:rsidRPr="006929EA">
        <w:t xml:space="preserve"> with AAAs </w:t>
      </w:r>
      <w:r w:rsidR="00032193" w:rsidRPr="006929EA">
        <w:t>prior to exercising the flexibility</w:t>
      </w:r>
      <w:r w:rsidR="00B82292">
        <w:t>;</w:t>
      </w:r>
    </w:p>
    <w:p w14:paraId="44407F24" w14:textId="1841A3C9" w:rsidR="003C66A5" w:rsidRDefault="003C66A5" w:rsidP="00302BC7">
      <w:pPr>
        <w:pStyle w:val="ListParagraph"/>
        <w:numPr>
          <w:ilvl w:val="1"/>
          <w:numId w:val="32"/>
        </w:numPr>
      </w:pPr>
      <w:r>
        <w:lastRenderedPageBreak/>
        <w:t>The SUA uses such set aside funding for services provided through AAAs and other aging network partners to the extent reasonably practicable, in the judgment of the SUA</w:t>
      </w:r>
      <w:r w:rsidR="00B82292">
        <w:t xml:space="preserve"> and</w:t>
      </w:r>
      <w:r>
        <w:t xml:space="preserve"> </w:t>
      </w:r>
    </w:p>
    <w:p w14:paraId="70B58A01" w14:textId="43078A1E" w:rsidR="00032193" w:rsidRPr="006929EA" w:rsidRDefault="00032193" w:rsidP="00302BC7">
      <w:pPr>
        <w:pStyle w:val="ListParagraph"/>
        <w:numPr>
          <w:ilvl w:val="1"/>
          <w:numId w:val="32"/>
        </w:numPr>
      </w:pPr>
      <w:r w:rsidRPr="006929EA">
        <w:t xml:space="preserve">The SUA ensures reporting of any clients, units, and </w:t>
      </w:r>
      <w:r w:rsidR="008A7E25" w:rsidRPr="006929EA">
        <w:t>services provided</w:t>
      </w:r>
      <w:r w:rsidRPr="006929EA">
        <w:t xml:space="preserve"> through such expenditures.</w:t>
      </w:r>
    </w:p>
    <w:p w14:paraId="134A6D8E" w14:textId="77777777" w:rsidR="00032193" w:rsidRPr="006929EA" w:rsidRDefault="00032193" w:rsidP="00032193">
      <w:pPr>
        <w:pStyle w:val="ListParagraph"/>
        <w:numPr>
          <w:ilvl w:val="0"/>
          <w:numId w:val="0"/>
        </w:numPr>
        <w:ind w:left="1440"/>
      </w:pPr>
    </w:p>
    <w:p w14:paraId="1D93DE92" w14:textId="56814778" w:rsidR="008A7E25" w:rsidRDefault="008A7E25" w:rsidP="006929EA">
      <w:pPr>
        <w:spacing w:line="240" w:lineRule="auto"/>
        <w:ind w:left="720"/>
      </w:pPr>
      <w:r w:rsidRPr="006929EA">
        <w:t>For example, a SUA could use such set aside funding to make awards to porti</w:t>
      </w:r>
      <w:r w:rsidR="00032193" w:rsidRPr="006929EA">
        <w:t xml:space="preserve">ons of a state that may be more </w:t>
      </w:r>
      <w:r w:rsidRPr="006929EA">
        <w:t>severely impacted by COVID-19 or to directly p</w:t>
      </w:r>
      <w:r w:rsidR="006929EA" w:rsidRPr="006929EA">
        <w:t>urchase services and supplies.</w:t>
      </w:r>
    </w:p>
    <w:p w14:paraId="389FA7A0" w14:textId="2935120A" w:rsidR="006929EA" w:rsidRPr="006929EA" w:rsidRDefault="006929EA" w:rsidP="006929EA">
      <w:pPr>
        <w:spacing w:line="240" w:lineRule="auto"/>
        <w:ind w:left="720"/>
      </w:pPr>
      <w:r>
        <w:t xml:space="preserve">We encourage </w:t>
      </w:r>
      <w:r w:rsidR="00EA217C">
        <w:t xml:space="preserve">states </w:t>
      </w:r>
      <w:r>
        <w:t xml:space="preserve">to work through their </w:t>
      </w:r>
      <w:r w:rsidR="00B82292">
        <w:t xml:space="preserve">ACL </w:t>
      </w:r>
      <w:r>
        <w:t xml:space="preserve">Regional Administrators to request any additional clarification. </w:t>
      </w:r>
    </w:p>
    <w:sectPr w:rsidR="006929EA" w:rsidRPr="006929EA" w:rsidSect="00C578F6">
      <w:headerReference w:type="default" r:id="rId11"/>
      <w:footerReference w:type="default" r:id="rId12"/>
      <w:headerReference w:type="first" r:id="rId13"/>
      <w:footerReference w:type="first" r:id="rId14"/>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F766" w14:textId="77777777" w:rsidR="00D6781E" w:rsidRDefault="00D6781E" w:rsidP="00944993">
      <w:pPr>
        <w:spacing w:after="0" w:line="240" w:lineRule="auto"/>
      </w:pPr>
      <w:r>
        <w:separator/>
      </w:r>
    </w:p>
  </w:endnote>
  <w:endnote w:type="continuationSeparator" w:id="0">
    <w:p w14:paraId="1FCD5023" w14:textId="77777777" w:rsidR="00D6781E" w:rsidRDefault="00D6781E"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2F15" w14:textId="77777777" w:rsidR="00D6781E" w:rsidRDefault="00D6781E" w:rsidP="00944993">
      <w:pPr>
        <w:spacing w:after="0" w:line="240" w:lineRule="auto"/>
      </w:pPr>
      <w:r>
        <w:separator/>
      </w:r>
    </w:p>
  </w:footnote>
  <w:footnote w:type="continuationSeparator" w:id="0">
    <w:p w14:paraId="120B60C5" w14:textId="77777777" w:rsidR="00D6781E" w:rsidRDefault="00D6781E"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0497EC21"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5D068B">
      <w:rPr>
        <w:rFonts w:ascii="Century Gothic" w:hAnsi="Century Gothic" w:cstheme="majorHAnsi"/>
        <w:color w:val="461214" w:themeColor="accent1" w:themeShade="80"/>
        <w:sz w:val="18"/>
        <w:szCs w:val="18"/>
      </w:rPr>
      <w:t>Expediting Expenditures</w:t>
    </w:r>
    <w:r w:rsidR="00D931F3" w:rsidRPr="003364C4">
      <w:rPr>
        <w:rFonts w:ascii="Century Gothic" w:hAnsi="Century Gothic" w:cstheme="majorHAnsi"/>
        <w:color w:val="461214" w:themeColor="accent1" w:themeShade="80"/>
        <w:sz w:val="18"/>
        <w:szCs w:val="18"/>
      </w:rPr>
      <w:t xml:space="preserve">·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4A07EE">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7708C007"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2423"/>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4A0"/>
    <w:multiLevelType w:val="hybridMultilevel"/>
    <w:tmpl w:val="AFB2C7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B23F6D"/>
    <w:multiLevelType w:val="hybridMultilevel"/>
    <w:tmpl w:val="4888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C2448"/>
    <w:multiLevelType w:val="hybridMultilevel"/>
    <w:tmpl w:val="0CE88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1663B"/>
    <w:multiLevelType w:val="hybridMultilevel"/>
    <w:tmpl w:val="94B8FB9C"/>
    <w:lvl w:ilvl="0" w:tplc="A3849CA2">
      <w:start w:val="4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7A430B"/>
    <w:multiLevelType w:val="hybridMultilevel"/>
    <w:tmpl w:val="C4EE5B3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6D785ADB"/>
    <w:multiLevelType w:val="hybridMultilevel"/>
    <w:tmpl w:val="EA9C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D7490"/>
    <w:multiLevelType w:val="hybridMultilevel"/>
    <w:tmpl w:val="772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6"/>
  </w:num>
  <w:num w:numId="4">
    <w:abstractNumId w:val="22"/>
  </w:num>
  <w:num w:numId="5">
    <w:abstractNumId w:val="18"/>
  </w:num>
  <w:num w:numId="6">
    <w:abstractNumId w:val="5"/>
  </w:num>
  <w:num w:numId="7">
    <w:abstractNumId w:val="10"/>
  </w:num>
  <w:num w:numId="8">
    <w:abstractNumId w:val="14"/>
  </w:num>
  <w:num w:numId="9">
    <w:abstractNumId w:val="7"/>
  </w:num>
  <w:num w:numId="10">
    <w:abstractNumId w:val="16"/>
  </w:num>
  <w:num w:numId="11">
    <w:abstractNumId w:val="1"/>
  </w:num>
  <w:num w:numId="12">
    <w:abstractNumId w:val="0"/>
  </w:num>
  <w:num w:numId="13">
    <w:abstractNumId w:val="12"/>
  </w:num>
  <w:num w:numId="14">
    <w:abstractNumId w:val="16"/>
  </w:num>
  <w:num w:numId="15">
    <w:abstractNumId w:val="24"/>
  </w:num>
  <w:num w:numId="16">
    <w:abstractNumId w:val="13"/>
  </w:num>
  <w:num w:numId="17">
    <w:abstractNumId w:val="17"/>
  </w:num>
  <w:num w:numId="18">
    <w:abstractNumId w:val="16"/>
  </w:num>
  <w:num w:numId="19">
    <w:abstractNumId w:val="15"/>
  </w:num>
  <w:num w:numId="20">
    <w:abstractNumId w:val="16"/>
  </w:num>
  <w:num w:numId="21">
    <w:abstractNumId w:val="16"/>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2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21"/>
  </w:num>
  <w:num w:numId="31">
    <w:abstractNumId w:val="9"/>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2193"/>
    <w:rsid w:val="00036C1F"/>
    <w:rsid w:val="00041940"/>
    <w:rsid w:val="000975AA"/>
    <w:rsid w:val="000A4561"/>
    <w:rsid w:val="000E3126"/>
    <w:rsid w:val="00116C89"/>
    <w:rsid w:val="001210A2"/>
    <w:rsid w:val="00131E50"/>
    <w:rsid w:val="00181EEB"/>
    <w:rsid w:val="001A7982"/>
    <w:rsid w:val="001C609B"/>
    <w:rsid w:val="001D045E"/>
    <w:rsid w:val="001E5F86"/>
    <w:rsid w:val="001E7FD6"/>
    <w:rsid w:val="001F3F92"/>
    <w:rsid w:val="00247296"/>
    <w:rsid w:val="0028282F"/>
    <w:rsid w:val="0028369D"/>
    <w:rsid w:val="0029316E"/>
    <w:rsid w:val="002C568C"/>
    <w:rsid w:val="002D6AB7"/>
    <w:rsid w:val="002E3B47"/>
    <w:rsid w:val="002E57B5"/>
    <w:rsid w:val="002F76B9"/>
    <w:rsid w:val="00321C6E"/>
    <w:rsid w:val="00325794"/>
    <w:rsid w:val="003318D4"/>
    <w:rsid w:val="003364C4"/>
    <w:rsid w:val="003426E2"/>
    <w:rsid w:val="00345FBC"/>
    <w:rsid w:val="003576BF"/>
    <w:rsid w:val="00361B96"/>
    <w:rsid w:val="00366D80"/>
    <w:rsid w:val="003946B1"/>
    <w:rsid w:val="003C152C"/>
    <w:rsid w:val="003C66A5"/>
    <w:rsid w:val="003D4A16"/>
    <w:rsid w:val="003D6E07"/>
    <w:rsid w:val="003E494E"/>
    <w:rsid w:val="003F3BD8"/>
    <w:rsid w:val="00425DA8"/>
    <w:rsid w:val="00440037"/>
    <w:rsid w:val="0044052A"/>
    <w:rsid w:val="004609AB"/>
    <w:rsid w:val="00480099"/>
    <w:rsid w:val="004800DD"/>
    <w:rsid w:val="004868F4"/>
    <w:rsid w:val="004A07EE"/>
    <w:rsid w:val="004B12DB"/>
    <w:rsid w:val="004C1CC9"/>
    <w:rsid w:val="004E5C4A"/>
    <w:rsid w:val="00506A22"/>
    <w:rsid w:val="005077E0"/>
    <w:rsid w:val="00511B24"/>
    <w:rsid w:val="00541BC1"/>
    <w:rsid w:val="00570D68"/>
    <w:rsid w:val="00587057"/>
    <w:rsid w:val="005A0900"/>
    <w:rsid w:val="005A4B34"/>
    <w:rsid w:val="005A4BC6"/>
    <w:rsid w:val="005B5D73"/>
    <w:rsid w:val="005C1FE3"/>
    <w:rsid w:val="005D068B"/>
    <w:rsid w:val="005E73E2"/>
    <w:rsid w:val="006045C4"/>
    <w:rsid w:val="00683ECF"/>
    <w:rsid w:val="0068713D"/>
    <w:rsid w:val="006929EA"/>
    <w:rsid w:val="006941AE"/>
    <w:rsid w:val="006A20AB"/>
    <w:rsid w:val="006C5FA0"/>
    <w:rsid w:val="006D0966"/>
    <w:rsid w:val="006E6287"/>
    <w:rsid w:val="007559E7"/>
    <w:rsid w:val="00782AEA"/>
    <w:rsid w:val="007E0360"/>
    <w:rsid w:val="007F0126"/>
    <w:rsid w:val="00826CA2"/>
    <w:rsid w:val="00847A18"/>
    <w:rsid w:val="00884EB9"/>
    <w:rsid w:val="008A7E25"/>
    <w:rsid w:val="008B65E7"/>
    <w:rsid w:val="008C4C77"/>
    <w:rsid w:val="008C7C2F"/>
    <w:rsid w:val="008F16F0"/>
    <w:rsid w:val="0090345B"/>
    <w:rsid w:val="00944993"/>
    <w:rsid w:val="009461F1"/>
    <w:rsid w:val="009525C6"/>
    <w:rsid w:val="0097176C"/>
    <w:rsid w:val="00974341"/>
    <w:rsid w:val="00986B0A"/>
    <w:rsid w:val="00992E1C"/>
    <w:rsid w:val="009A0CC2"/>
    <w:rsid w:val="009A5387"/>
    <w:rsid w:val="009B1500"/>
    <w:rsid w:val="009C4945"/>
    <w:rsid w:val="009D712E"/>
    <w:rsid w:val="009E7426"/>
    <w:rsid w:val="009F3B22"/>
    <w:rsid w:val="00A01C01"/>
    <w:rsid w:val="00A0515E"/>
    <w:rsid w:val="00A17A69"/>
    <w:rsid w:val="00A43FCD"/>
    <w:rsid w:val="00A46637"/>
    <w:rsid w:val="00B00A1E"/>
    <w:rsid w:val="00B1104E"/>
    <w:rsid w:val="00B176DD"/>
    <w:rsid w:val="00B318D2"/>
    <w:rsid w:val="00B67174"/>
    <w:rsid w:val="00B76E76"/>
    <w:rsid w:val="00B82292"/>
    <w:rsid w:val="00BA750E"/>
    <w:rsid w:val="00BB78A4"/>
    <w:rsid w:val="00BF0C5C"/>
    <w:rsid w:val="00C04EA5"/>
    <w:rsid w:val="00C31F15"/>
    <w:rsid w:val="00C3338F"/>
    <w:rsid w:val="00C578F6"/>
    <w:rsid w:val="00CB3E17"/>
    <w:rsid w:val="00CE0A11"/>
    <w:rsid w:val="00CE132A"/>
    <w:rsid w:val="00CF0395"/>
    <w:rsid w:val="00CF5D6C"/>
    <w:rsid w:val="00CF786E"/>
    <w:rsid w:val="00D07DF7"/>
    <w:rsid w:val="00D11A4D"/>
    <w:rsid w:val="00D46F3D"/>
    <w:rsid w:val="00D6781E"/>
    <w:rsid w:val="00D8122E"/>
    <w:rsid w:val="00D85188"/>
    <w:rsid w:val="00D931F3"/>
    <w:rsid w:val="00DA2333"/>
    <w:rsid w:val="00DA4F03"/>
    <w:rsid w:val="00DD3483"/>
    <w:rsid w:val="00DE711B"/>
    <w:rsid w:val="00DF01B6"/>
    <w:rsid w:val="00DF562F"/>
    <w:rsid w:val="00DF6FD3"/>
    <w:rsid w:val="00E215C7"/>
    <w:rsid w:val="00E42206"/>
    <w:rsid w:val="00E424DE"/>
    <w:rsid w:val="00E8435D"/>
    <w:rsid w:val="00E9369E"/>
    <w:rsid w:val="00E9633B"/>
    <w:rsid w:val="00EA0077"/>
    <w:rsid w:val="00EA217C"/>
    <w:rsid w:val="00EF17B5"/>
    <w:rsid w:val="00F01057"/>
    <w:rsid w:val="00F04978"/>
    <w:rsid w:val="00F22893"/>
    <w:rsid w:val="00F45975"/>
    <w:rsid w:val="00F87A89"/>
    <w:rsid w:val="00F910E0"/>
    <w:rsid w:val="00FE76AB"/>
    <w:rsid w:val="00FF444D"/>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90CACED1-82AA-4EBF-A87E-5A38886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1650">
      <w:bodyDiv w:val="1"/>
      <w:marLeft w:val="0"/>
      <w:marRight w:val="0"/>
      <w:marTop w:val="0"/>
      <w:marBottom w:val="0"/>
      <w:divBdr>
        <w:top w:val="none" w:sz="0" w:space="0" w:color="auto"/>
        <w:left w:val="none" w:sz="0" w:space="0" w:color="auto"/>
        <w:bottom w:val="none" w:sz="0" w:space="0" w:color="auto"/>
        <w:right w:val="none" w:sz="0" w:space="0" w:color="auto"/>
      </w:divBdr>
    </w:div>
    <w:div w:id="476724916">
      <w:bodyDiv w:val="1"/>
      <w:marLeft w:val="0"/>
      <w:marRight w:val="0"/>
      <w:marTop w:val="0"/>
      <w:marBottom w:val="0"/>
      <w:divBdr>
        <w:top w:val="none" w:sz="0" w:space="0" w:color="auto"/>
        <w:left w:val="none" w:sz="0" w:space="0" w:color="auto"/>
        <w:bottom w:val="none" w:sz="0" w:space="0" w:color="auto"/>
        <w:right w:val="none" w:sz="0" w:space="0" w:color="auto"/>
      </w:divBdr>
    </w:div>
    <w:div w:id="986126128">
      <w:bodyDiv w:val="1"/>
      <w:marLeft w:val="0"/>
      <w:marRight w:val="0"/>
      <w:marTop w:val="0"/>
      <w:marBottom w:val="0"/>
      <w:divBdr>
        <w:top w:val="none" w:sz="0" w:space="0" w:color="auto"/>
        <w:left w:val="none" w:sz="0" w:space="0" w:color="auto"/>
        <w:bottom w:val="none" w:sz="0" w:space="0" w:color="auto"/>
        <w:right w:val="none" w:sz="0" w:space="0" w:color="auto"/>
      </w:divBdr>
    </w:div>
    <w:div w:id="1010258689">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559321648">
      <w:bodyDiv w:val="1"/>
      <w:marLeft w:val="0"/>
      <w:marRight w:val="0"/>
      <w:marTop w:val="0"/>
      <w:marBottom w:val="0"/>
      <w:divBdr>
        <w:top w:val="none" w:sz="0" w:space="0" w:color="auto"/>
        <w:left w:val="none" w:sz="0" w:space="0" w:color="auto"/>
        <w:bottom w:val="none" w:sz="0" w:space="0" w:color="auto"/>
        <w:right w:val="none" w:sz="0" w:space="0" w:color="auto"/>
      </w:divBdr>
    </w:div>
    <w:div w:id="1694527821">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purl.org/dc/dcmitype/"/>
    <ds:schemaRef ds:uri="http://schemas.microsoft.com/office/2006/documentManagement/types"/>
    <ds:schemaRef ds:uri="9c4568af-78d6-4de7-8a7f-d4a1b22f7f5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a8d4a1-0a1c-4299-93a5-2682bf5a17ad"/>
    <ds:schemaRef ds:uri="http://www.w3.org/XML/1998/namespace"/>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DFB7-8744-4081-917C-1B9E8F8C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Burke, Vincent (ACL)</cp:lastModifiedBy>
  <cp:revision>2</cp:revision>
  <dcterms:created xsi:type="dcterms:W3CDTF">2020-04-06T16:16:00Z</dcterms:created>
  <dcterms:modified xsi:type="dcterms:W3CDTF">2020-04-06T16:16:00Z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