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3BD3" w14:textId="70B572D5" w:rsidR="00B70F33" w:rsidRPr="00261ED1" w:rsidRDefault="00A15F72" w:rsidP="00B70F33">
      <w:pPr>
        <w:pStyle w:val="Title"/>
      </w:pPr>
      <w:r>
        <w:t>Request for</w:t>
      </w:r>
      <w:r w:rsidR="00B70F33" w:rsidRPr="00261ED1">
        <w:t xml:space="preserve"> </w:t>
      </w:r>
      <w:r w:rsidR="00B70F33">
        <w:t>Carryover Request</w:t>
      </w:r>
    </w:p>
    <w:p w14:paraId="1176C03B" w14:textId="77777777" w:rsidR="00EB7EB8" w:rsidRPr="00D55853" w:rsidRDefault="00C3544E" w:rsidP="00EA4C69">
      <w:pPr>
        <w:rPr>
          <w:rFonts w:asciiTheme="minorHAnsi" w:hAnsiTheme="minorHAnsi"/>
        </w:rPr>
      </w:pPr>
      <w:r>
        <w:rPr>
          <w:rFonts w:asciiTheme="minorHAnsi" w:hAnsiTheme="minorHAnsi"/>
        </w:rPr>
        <w:t>A C</w:t>
      </w:r>
      <w:r w:rsidR="00EB7EB8" w:rsidRPr="00D55853">
        <w:rPr>
          <w:rFonts w:asciiTheme="minorHAnsi" w:hAnsiTheme="minorHAnsi"/>
        </w:rPr>
        <w:t xml:space="preserve">arryover is forwarding an unobligated balance of funds from </w:t>
      </w:r>
      <w:r w:rsidR="00830CFE" w:rsidRPr="00D55853">
        <w:rPr>
          <w:rFonts w:asciiTheme="minorHAnsi" w:hAnsiTheme="minorHAnsi"/>
        </w:rPr>
        <w:t xml:space="preserve">a </w:t>
      </w:r>
      <w:r w:rsidR="00F77D84" w:rsidRPr="00D55853">
        <w:rPr>
          <w:rFonts w:asciiTheme="minorHAnsi" w:hAnsiTheme="minorHAnsi"/>
        </w:rPr>
        <w:t>previous</w:t>
      </w:r>
      <w:r w:rsidR="00EB7EB8" w:rsidRPr="00D55853">
        <w:rPr>
          <w:rFonts w:asciiTheme="minorHAnsi" w:hAnsiTheme="minorHAnsi"/>
        </w:rPr>
        <w:t xml:space="preserve"> budget </w:t>
      </w:r>
      <w:r w:rsidR="00F77D84" w:rsidRPr="00D55853">
        <w:rPr>
          <w:rFonts w:asciiTheme="minorHAnsi" w:hAnsiTheme="minorHAnsi"/>
        </w:rPr>
        <w:t xml:space="preserve">period </w:t>
      </w:r>
      <w:r w:rsidR="00EB7EB8" w:rsidRPr="00D55853">
        <w:rPr>
          <w:rFonts w:asciiTheme="minorHAnsi" w:hAnsiTheme="minorHAnsi"/>
        </w:rPr>
        <w:t xml:space="preserve">to cover allowable costs in </w:t>
      </w:r>
      <w:r w:rsidR="00F77D84" w:rsidRPr="00D55853">
        <w:rPr>
          <w:rFonts w:asciiTheme="minorHAnsi" w:hAnsiTheme="minorHAnsi"/>
        </w:rPr>
        <w:t>the current</w:t>
      </w:r>
      <w:r w:rsidR="00363ABB">
        <w:rPr>
          <w:rFonts w:asciiTheme="minorHAnsi" w:hAnsiTheme="minorHAnsi"/>
        </w:rPr>
        <w:t xml:space="preserve"> budget period.  A C</w:t>
      </w:r>
      <w:r w:rsidR="00EB7EB8" w:rsidRPr="00D55853">
        <w:rPr>
          <w:rFonts w:asciiTheme="minorHAnsi" w:hAnsiTheme="minorHAnsi"/>
        </w:rPr>
        <w:t>arryover must be requested in support of activities aligned with a grantee’s existing project goals and objectives to cover</w:t>
      </w:r>
      <w:r w:rsidR="00830CFE" w:rsidRPr="00D55853">
        <w:rPr>
          <w:rFonts w:asciiTheme="minorHAnsi" w:hAnsiTheme="minorHAnsi"/>
        </w:rPr>
        <w:t xml:space="preserve"> </w:t>
      </w:r>
      <w:r w:rsidR="00EB7EB8" w:rsidRPr="00D55853">
        <w:rPr>
          <w:rFonts w:asciiTheme="minorHAnsi" w:hAnsiTheme="minorHAnsi"/>
        </w:rPr>
        <w:t xml:space="preserve">costs not already incurred by the recipient. </w:t>
      </w:r>
    </w:p>
    <w:p w14:paraId="13B96237" w14:textId="77777777" w:rsidR="00343416" w:rsidRPr="00D55853" w:rsidRDefault="00343416" w:rsidP="00EA4C69">
      <w:pPr>
        <w:rPr>
          <w:rFonts w:asciiTheme="minorHAnsi" w:hAnsiTheme="minorHAnsi"/>
        </w:rPr>
      </w:pPr>
    </w:p>
    <w:p w14:paraId="49F99619" w14:textId="7C035846" w:rsidR="00343416" w:rsidRPr="00D55853" w:rsidRDefault="00B70F33" w:rsidP="00EA4C69">
      <w:pPr>
        <w:rPr>
          <w:rFonts w:asciiTheme="minorHAnsi" w:hAnsiTheme="minorHAnsi"/>
        </w:rPr>
      </w:pPr>
      <w:r w:rsidRPr="00D55853">
        <w:rPr>
          <w:rFonts w:asciiTheme="minorHAnsi" w:hAnsiTheme="minorHAnsi"/>
        </w:rPr>
        <w:t>A g</w:t>
      </w:r>
      <w:r w:rsidR="00830CFE" w:rsidRPr="00D55853">
        <w:rPr>
          <w:rFonts w:asciiTheme="minorHAnsi" w:hAnsiTheme="minorHAnsi"/>
        </w:rPr>
        <w:t>rantee</w:t>
      </w:r>
      <w:r w:rsidRPr="00D55853">
        <w:rPr>
          <w:rFonts w:asciiTheme="minorHAnsi" w:hAnsiTheme="minorHAnsi"/>
        </w:rPr>
        <w:t>’s</w:t>
      </w:r>
      <w:r w:rsidR="001B617D">
        <w:rPr>
          <w:rFonts w:asciiTheme="minorHAnsi" w:hAnsiTheme="minorHAnsi"/>
        </w:rPr>
        <w:t xml:space="preserve"> request for C</w:t>
      </w:r>
      <w:r w:rsidR="00830CFE" w:rsidRPr="00D55853">
        <w:rPr>
          <w:rFonts w:asciiTheme="minorHAnsi" w:hAnsiTheme="minorHAnsi"/>
        </w:rPr>
        <w:t xml:space="preserve">arryover approval should be initiated once the actual unobligated balance is known (generally during the period allowed for preparation and submission of the </w:t>
      </w:r>
      <w:r w:rsidR="001265C1">
        <w:rPr>
          <w:rFonts w:asciiTheme="minorHAnsi" w:hAnsiTheme="minorHAnsi"/>
        </w:rPr>
        <w:t>Federal Financial Report (SF-425)</w:t>
      </w:r>
      <w:r w:rsidR="00830CFE" w:rsidRPr="00D55853">
        <w:rPr>
          <w:rFonts w:asciiTheme="minorHAnsi" w:hAnsiTheme="minorHAnsi"/>
        </w:rPr>
        <w:t>).</w:t>
      </w:r>
      <w:r w:rsidR="00175943">
        <w:rPr>
          <w:rFonts w:asciiTheme="minorHAnsi" w:hAnsiTheme="minorHAnsi"/>
        </w:rPr>
        <w:t xml:space="preserve">  </w:t>
      </w:r>
      <w:r w:rsidR="00175943">
        <w:rPr>
          <w:rFonts w:asciiTheme="minorHAnsi" w:hAnsiTheme="minorHAnsi"/>
          <w:b/>
        </w:rPr>
        <w:t>Grantees must ensure financial reconciliation of financial reports submitted to ACL and P</w:t>
      </w:r>
      <w:r w:rsidR="00326014">
        <w:rPr>
          <w:rFonts w:asciiTheme="minorHAnsi" w:hAnsiTheme="minorHAnsi"/>
          <w:b/>
        </w:rPr>
        <w:t xml:space="preserve">ayment </w:t>
      </w:r>
      <w:r w:rsidR="00175943">
        <w:rPr>
          <w:rFonts w:asciiTheme="minorHAnsi" w:hAnsiTheme="minorHAnsi"/>
          <w:b/>
        </w:rPr>
        <w:t>M</w:t>
      </w:r>
      <w:r w:rsidR="00326014">
        <w:rPr>
          <w:rFonts w:asciiTheme="minorHAnsi" w:hAnsiTheme="minorHAnsi"/>
          <w:b/>
        </w:rPr>
        <w:t xml:space="preserve">anagement </w:t>
      </w:r>
      <w:r w:rsidR="00175943">
        <w:rPr>
          <w:rFonts w:asciiTheme="minorHAnsi" w:hAnsiTheme="minorHAnsi"/>
          <w:b/>
        </w:rPr>
        <w:t>S</w:t>
      </w:r>
      <w:r w:rsidR="00326014">
        <w:rPr>
          <w:rFonts w:asciiTheme="minorHAnsi" w:hAnsiTheme="minorHAnsi"/>
          <w:b/>
        </w:rPr>
        <w:t>ystem</w:t>
      </w:r>
      <w:r w:rsidR="00175943">
        <w:rPr>
          <w:rFonts w:asciiTheme="minorHAnsi" w:hAnsiTheme="minorHAnsi"/>
          <w:b/>
        </w:rPr>
        <w:t xml:space="preserve"> t</w:t>
      </w:r>
      <w:r w:rsidR="00F158AD">
        <w:rPr>
          <w:rFonts w:asciiTheme="minorHAnsi" w:hAnsiTheme="minorHAnsi"/>
          <w:b/>
        </w:rPr>
        <w:t>hat are accurate and therefore requests should be made for the exact dollar amount, including cents.</w:t>
      </w:r>
    </w:p>
    <w:p w14:paraId="070006D1" w14:textId="77777777" w:rsidR="00C4620A" w:rsidRPr="00D55853" w:rsidRDefault="00C4620A" w:rsidP="00EA4C69">
      <w:pPr>
        <w:rPr>
          <w:rFonts w:asciiTheme="minorHAnsi" w:hAnsiTheme="minorHAnsi"/>
        </w:rPr>
      </w:pPr>
    </w:p>
    <w:p w14:paraId="27122937" w14:textId="77777777" w:rsidR="00EB7EB8" w:rsidRPr="00D55853" w:rsidRDefault="00EB7EB8" w:rsidP="00EA4C69">
      <w:pPr>
        <w:rPr>
          <w:rFonts w:asciiTheme="minorHAnsi" w:hAnsiTheme="minorHAnsi"/>
          <w:b/>
          <w:u w:val="single"/>
        </w:rPr>
      </w:pPr>
      <w:r w:rsidRPr="00D55853">
        <w:rPr>
          <w:rFonts w:asciiTheme="minorHAnsi" w:hAnsiTheme="minorHAnsi"/>
          <w:b/>
          <w:u w:val="single"/>
        </w:rPr>
        <w:t>Documents Required</w:t>
      </w:r>
    </w:p>
    <w:p w14:paraId="7EC3D9AD" w14:textId="77777777" w:rsidR="00343416" w:rsidRPr="00D55853" w:rsidRDefault="00343416" w:rsidP="00EA4C69">
      <w:pPr>
        <w:rPr>
          <w:rFonts w:asciiTheme="minorHAnsi" w:hAnsiTheme="minorHAnsi"/>
          <w:b/>
          <w:u w:val="single"/>
        </w:rPr>
      </w:pPr>
    </w:p>
    <w:p w14:paraId="3A82B29E" w14:textId="77777777" w:rsidR="00343416" w:rsidRPr="00D55853" w:rsidRDefault="00343416" w:rsidP="00B70F3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D55853">
        <w:t xml:space="preserve">A </w:t>
      </w:r>
      <w:r w:rsidR="00F57720" w:rsidRPr="00D55853">
        <w:t xml:space="preserve">dated </w:t>
      </w:r>
      <w:r w:rsidRPr="00D55853">
        <w:t>cover letter signed by the Authorized Organizational Representative (AOR) that includes:</w:t>
      </w:r>
    </w:p>
    <w:p w14:paraId="430B191C" w14:textId="77777777" w:rsidR="00343416" w:rsidRPr="00D55853" w:rsidRDefault="00343416" w:rsidP="00B70F33">
      <w:pPr>
        <w:pStyle w:val="ListParagraph"/>
        <w:numPr>
          <w:ilvl w:val="1"/>
          <w:numId w:val="4"/>
        </w:numPr>
        <w:spacing w:after="0" w:line="240" w:lineRule="auto"/>
      </w:pPr>
      <w:r w:rsidRPr="00D55853">
        <w:rPr>
          <w:rFonts w:cs="Times New Roman"/>
        </w:rPr>
        <w:t>Grant Award Number and Grantee Organization Name</w:t>
      </w:r>
    </w:p>
    <w:p w14:paraId="1BCF2C7A" w14:textId="275E8239" w:rsidR="00343416" w:rsidRPr="00D55853" w:rsidRDefault="00343416" w:rsidP="00B70F33">
      <w:pPr>
        <w:pStyle w:val="ListParagraph"/>
        <w:numPr>
          <w:ilvl w:val="1"/>
          <w:numId w:val="4"/>
        </w:numPr>
        <w:spacing w:after="0" w:line="240" w:lineRule="auto"/>
      </w:pPr>
      <w:r w:rsidRPr="00D55853">
        <w:rPr>
          <w:rFonts w:cs="Times New Roman"/>
        </w:rPr>
        <w:t xml:space="preserve">Written </w:t>
      </w:r>
      <w:r w:rsidR="00D2433E" w:rsidRPr="00D55853">
        <w:rPr>
          <w:rFonts w:cs="Times New Roman"/>
        </w:rPr>
        <w:t>explanation</w:t>
      </w:r>
      <w:r w:rsidRPr="00D55853">
        <w:rPr>
          <w:rFonts w:cs="Times New Roman"/>
        </w:rPr>
        <w:t xml:space="preserve"> of why the carryover is ne</w:t>
      </w:r>
      <w:r w:rsidR="00D2433E" w:rsidRPr="00D55853">
        <w:rPr>
          <w:rFonts w:cs="Times New Roman"/>
        </w:rPr>
        <w:t>eded</w:t>
      </w:r>
      <w:r w:rsidRPr="00D55853">
        <w:rPr>
          <w:rFonts w:cs="Times New Roman"/>
        </w:rPr>
        <w:t xml:space="preserve">, </w:t>
      </w:r>
      <w:r w:rsidRPr="00D55853">
        <w:t xml:space="preserve">including the reason for having unobligated funds from the prior budget year, the carryover amount, and </w:t>
      </w:r>
      <w:r w:rsidR="00DC5F81">
        <w:t xml:space="preserve">summary of activities that will be completed using the carryover funds. </w:t>
      </w:r>
    </w:p>
    <w:p w14:paraId="75EA0DF9" w14:textId="77777777" w:rsidR="00343416" w:rsidRPr="00D55853" w:rsidRDefault="00343416" w:rsidP="00B70F33">
      <w:pPr>
        <w:pStyle w:val="ListParagraph"/>
        <w:numPr>
          <w:ilvl w:val="0"/>
          <w:numId w:val="4"/>
        </w:numPr>
      </w:pPr>
      <w:r w:rsidRPr="00D55853">
        <w:t xml:space="preserve">The </w:t>
      </w:r>
      <w:r w:rsidR="00F57720" w:rsidRPr="00D55853">
        <w:t>most recent</w:t>
      </w:r>
      <w:r w:rsidR="00B70F33" w:rsidRPr="00D55853">
        <w:t xml:space="preserve"> </w:t>
      </w:r>
      <w:r w:rsidRPr="00D55853">
        <w:t xml:space="preserve">Federal Financial Report (SF-425) reflecting the unobligated balance of federal </w:t>
      </w:r>
      <w:proofErr w:type="gramStart"/>
      <w:r w:rsidRPr="00D55853">
        <w:t>funds</w:t>
      </w:r>
      <w:proofErr w:type="gramEnd"/>
      <w:r w:rsidR="00F57720" w:rsidRPr="00D55853">
        <w:t xml:space="preserve"> (line 10h)</w:t>
      </w:r>
      <w:r w:rsidRPr="00D55853">
        <w:t>.</w:t>
      </w:r>
    </w:p>
    <w:p w14:paraId="0ABCEE59" w14:textId="257FA303" w:rsidR="00343416" w:rsidRDefault="00343416" w:rsidP="00B70F33">
      <w:pPr>
        <w:pStyle w:val="ListParagraph"/>
        <w:numPr>
          <w:ilvl w:val="0"/>
          <w:numId w:val="4"/>
        </w:numPr>
      </w:pPr>
      <w:r w:rsidRPr="00D55853">
        <w:t xml:space="preserve">A budget </w:t>
      </w:r>
      <w:r w:rsidR="00FA0751">
        <w:t>narrative/</w:t>
      </w:r>
      <w:r w:rsidR="001F2009">
        <w:t>justification</w:t>
      </w:r>
      <w:r w:rsidR="00D4681E">
        <w:t xml:space="preserve"> </w:t>
      </w:r>
      <w:r w:rsidR="001265C1">
        <w:t>providing a breakdown of how</w:t>
      </w:r>
      <w:r w:rsidR="00D4681E">
        <w:t xml:space="preserve"> </w:t>
      </w:r>
      <w:r w:rsidRPr="00D55853">
        <w:t xml:space="preserve">the </w:t>
      </w:r>
      <w:r w:rsidR="00D2433E" w:rsidRPr="00D55853">
        <w:t>unobligated f</w:t>
      </w:r>
      <w:r w:rsidR="00FA3342">
        <w:t>ederal funds</w:t>
      </w:r>
      <w:r w:rsidR="001265C1">
        <w:t xml:space="preserve"> will be allocated within each budget category</w:t>
      </w:r>
      <w:r w:rsidR="00FA3342">
        <w:t>.</w:t>
      </w:r>
    </w:p>
    <w:p w14:paraId="0D108941" w14:textId="77777777" w:rsidR="00C4620A" w:rsidRPr="00D55853" w:rsidRDefault="00C4620A" w:rsidP="00C4620A">
      <w:pPr>
        <w:pStyle w:val="ListParagraph"/>
        <w:spacing w:after="0"/>
      </w:pPr>
    </w:p>
    <w:p w14:paraId="4E6E2993" w14:textId="77777777" w:rsidR="00343416" w:rsidRPr="00D55853" w:rsidRDefault="00343416" w:rsidP="00C4620A">
      <w:pPr>
        <w:rPr>
          <w:rFonts w:asciiTheme="minorHAnsi" w:hAnsiTheme="minorHAnsi"/>
          <w:b/>
          <w:u w:val="single"/>
        </w:rPr>
      </w:pPr>
      <w:r w:rsidRPr="00D55853">
        <w:rPr>
          <w:rFonts w:asciiTheme="minorHAnsi" w:hAnsiTheme="minorHAnsi"/>
          <w:b/>
          <w:u w:val="single"/>
        </w:rPr>
        <w:t>How</w:t>
      </w:r>
      <w:r w:rsidR="00271D46" w:rsidRPr="00D55853">
        <w:rPr>
          <w:rFonts w:asciiTheme="minorHAnsi" w:hAnsiTheme="minorHAnsi"/>
          <w:b/>
          <w:u w:val="single"/>
        </w:rPr>
        <w:t xml:space="preserve"> </w:t>
      </w:r>
      <w:r w:rsidRPr="00D55853">
        <w:rPr>
          <w:rFonts w:asciiTheme="minorHAnsi" w:hAnsiTheme="minorHAnsi"/>
          <w:b/>
          <w:u w:val="single"/>
        </w:rPr>
        <w:t xml:space="preserve">to </w:t>
      </w:r>
      <w:r w:rsidR="00271D46" w:rsidRPr="00D55853">
        <w:rPr>
          <w:rFonts w:asciiTheme="minorHAnsi" w:hAnsiTheme="minorHAnsi"/>
          <w:b/>
          <w:u w:val="single"/>
        </w:rPr>
        <w:t>S</w:t>
      </w:r>
      <w:r w:rsidRPr="00D55853">
        <w:rPr>
          <w:rFonts w:asciiTheme="minorHAnsi" w:hAnsiTheme="minorHAnsi"/>
          <w:b/>
          <w:u w:val="single"/>
        </w:rPr>
        <w:t xml:space="preserve">ubmit </w:t>
      </w:r>
      <w:r w:rsidR="00271D46" w:rsidRPr="00D55853">
        <w:rPr>
          <w:rFonts w:asciiTheme="minorHAnsi" w:hAnsiTheme="minorHAnsi"/>
          <w:b/>
          <w:u w:val="single"/>
        </w:rPr>
        <w:t>Y</w:t>
      </w:r>
      <w:r w:rsidRPr="00D55853">
        <w:rPr>
          <w:rFonts w:asciiTheme="minorHAnsi" w:hAnsiTheme="minorHAnsi"/>
          <w:b/>
          <w:u w:val="single"/>
        </w:rPr>
        <w:t>our Request:</w:t>
      </w:r>
    </w:p>
    <w:p w14:paraId="733DD79F" w14:textId="77777777" w:rsidR="00343416" w:rsidRPr="00D55853" w:rsidRDefault="00343416" w:rsidP="00343416">
      <w:pPr>
        <w:rPr>
          <w:rFonts w:asciiTheme="minorHAnsi" w:hAnsiTheme="minorHAnsi"/>
          <w:b/>
          <w:u w:val="single"/>
        </w:rPr>
      </w:pPr>
    </w:p>
    <w:p w14:paraId="2685EC32" w14:textId="77777777" w:rsidR="00387FED" w:rsidRDefault="00387FED" w:rsidP="00387FED">
      <w:pPr>
        <w:rPr>
          <w:rFonts w:asciiTheme="minorHAnsi" w:hAnsiTheme="minorHAnsi"/>
        </w:rPr>
      </w:pPr>
      <w:r w:rsidRPr="00D55853">
        <w:rPr>
          <w:rFonts w:asciiTheme="minorHAnsi" w:hAnsiTheme="minorHAnsi"/>
        </w:rPr>
        <w:t xml:space="preserve">All requests for </w:t>
      </w:r>
      <w:r w:rsidR="007D4C88" w:rsidRPr="00D55853">
        <w:rPr>
          <w:rFonts w:asciiTheme="minorHAnsi" w:hAnsiTheme="minorHAnsi"/>
        </w:rPr>
        <w:t>C</w:t>
      </w:r>
      <w:r w:rsidR="00B371A0" w:rsidRPr="00D55853">
        <w:rPr>
          <w:rFonts w:asciiTheme="minorHAnsi" w:hAnsiTheme="minorHAnsi"/>
        </w:rPr>
        <w:t>arryover s</w:t>
      </w:r>
      <w:r w:rsidRPr="00D55853">
        <w:rPr>
          <w:rFonts w:asciiTheme="minorHAnsi" w:hAnsiTheme="minorHAnsi"/>
        </w:rPr>
        <w:t xml:space="preserve">hould be submitted </w:t>
      </w:r>
      <w:r w:rsidR="003E0E97">
        <w:rPr>
          <w:rFonts w:asciiTheme="minorHAnsi" w:hAnsiTheme="minorHAnsi"/>
        </w:rPr>
        <w:t xml:space="preserve">by the grantee </w:t>
      </w:r>
      <w:r w:rsidR="001C04FE">
        <w:rPr>
          <w:rFonts w:asciiTheme="minorHAnsi" w:hAnsiTheme="minorHAnsi"/>
        </w:rPr>
        <w:t>in Grants Management Module</w:t>
      </w:r>
      <w:r w:rsidRPr="00D55853">
        <w:rPr>
          <w:rFonts w:asciiTheme="minorHAnsi" w:hAnsiTheme="minorHAnsi"/>
        </w:rPr>
        <w:t xml:space="preserve"> as a new amendment by accessing “Manage Amendments”, click “New”, select “ACL Carryover Request (Type 8)” and “Create Amendment”. </w:t>
      </w:r>
    </w:p>
    <w:p w14:paraId="7AC2F055" w14:textId="77777777" w:rsidR="000A3B10" w:rsidRPr="00D55853" w:rsidRDefault="000A3B10" w:rsidP="00387FED">
      <w:pPr>
        <w:rPr>
          <w:rFonts w:asciiTheme="minorHAnsi" w:hAnsiTheme="minorHAnsi"/>
        </w:rPr>
      </w:pPr>
    </w:p>
    <w:p w14:paraId="238AF999" w14:textId="2422F23B" w:rsidR="000A3B10" w:rsidRPr="00A00DEC" w:rsidRDefault="000A3B10" w:rsidP="000A3B10">
      <w:r w:rsidRPr="00A00DEC">
        <w:rPr>
          <w:rFonts w:eastAsia="Calibri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Pr="00A00DEC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14:paraId="25961ADB" w14:textId="331DFEAC" w:rsidR="00422FA8" w:rsidRDefault="00422FA8">
      <w:pPr>
        <w:rPr>
          <w:rFonts w:asciiTheme="minorHAnsi" w:hAnsiTheme="minorHAnsi"/>
        </w:rPr>
      </w:pPr>
    </w:p>
    <w:p w14:paraId="73B05875" w14:textId="77777777" w:rsidR="00422FA8" w:rsidRPr="00422FA8" w:rsidRDefault="00422FA8" w:rsidP="00422FA8">
      <w:pPr>
        <w:rPr>
          <w:rFonts w:asciiTheme="minorHAnsi" w:hAnsiTheme="minorHAnsi"/>
        </w:rPr>
      </w:pPr>
    </w:p>
    <w:p w14:paraId="27F41E82" w14:textId="77777777" w:rsidR="00422FA8" w:rsidRPr="00422FA8" w:rsidRDefault="00422FA8" w:rsidP="00422FA8">
      <w:pPr>
        <w:rPr>
          <w:rFonts w:asciiTheme="minorHAnsi" w:hAnsiTheme="minorHAnsi"/>
        </w:rPr>
      </w:pPr>
    </w:p>
    <w:p w14:paraId="3AAB8A77" w14:textId="77777777" w:rsidR="00422FA8" w:rsidRPr="00422FA8" w:rsidRDefault="00422FA8" w:rsidP="00422FA8">
      <w:pPr>
        <w:rPr>
          <w:rFonts w:asciiTheme="minorHAnsi" w:hAnsiTheme="minorHAnsi"/>
        </w:rPr>
      </w:pPr>
    </w:p>
    <w:p w14:paraId="2C61EC80" w14:textId="77777777" w:rsidR="00422FA8" w:rsidRPr="00422FA8" w:rsidRDefault="00422FA8" w:rsidP="00422FA8">
      <w:pPr>
        <w:rPr>
          <w:rFonts w:asciiTheme="minorHAnsi" w:hAnsiTheme="minorHAnsi"/>
        </w:rPr>
      </w:pPr>
    </w:p>
    <w:p w14:paraId="6D0E462A" w14:textId="77777777" w:rsidR="00422FA8" w:rsidRPr="00422FA8" w:rsidRDefault="00422FA8" w:rsidP="00422FA8">
      <w:pPr>
        <w:rPr>
          <w:rFonts w:asciiTheme="minorHAnsi" w:hAnsiTheme="minorHAnsi"/>
        </w:rPr>
      </w:pPr>
    </w:p>
    <w:p w14:paraId="32289569" w14:textId="77777777" w:rsidR="00422FA8" w:rsidRPr="00422FA8" w:rsidRDefault="00422FA8" w:rsidP="00422FA8">
      <w:pPr>
        <w:rPr>
          <w:rFonts w:asciiTheme="minorHAnsi" w:hAnsiTheme="minorHAnsi"/>
        </w:rPr>
      </w:pPr>
      <w:bookmarkStart w:id="0" w:name="_GoBack"/>
      <w:bookmarkEnd w:id="0"/>
    </w:p>
    <w:p w14:paraId="34E15B1C" w14:textId="77777777" w:rsidR="00422FA8" w:rsidRPr="00422FA8" w:rsidRDefault="00422FA8" w:rsidP="00422FA8">
      <w:pPr>
        <w:rPr>
          <w:rFonts w:asciiTheme="minorHAnsi" w:hAnsiTheme="minorHAnsi"/>
        </w:rPr>
      </w:pPr>
    </w:p>
    <w:p w14:paraId="3F829227" w14:textId="77777777" w:rsidR="00422FA8" w:rsidRPr="00422FA8" w:rsidRDefault="00422FA8" w:rsidP="00422FA8">
      <w:pPr>
        <w:rPr>
          <w:rFonts w:asciiTheme="minorHAnsi" w:hAnsiTheme="minorHAnsi"/>
        </w:rPr>
      </w:pPr>
    </w:p>
    <w:p w14:paraId="69E87B02" w14:textId="77777777" w:rsidR="00422FA8" w:rsidRPr="00422FA8" w:rsidRDefault="00422FA8" w:rsidP="00422FA8">
      <w:pPr>
        <w:rPr>
          <w:rFonts w:asciiTheme="minorHAnsi" w:hAnsiTheme="minorHAnsi"/>
        </w:rPr>
      </w:pPr>
    </w:p>
    <w:p w14:paraId="20BFDBC3" w14:textId="0F2DC4ED" w:rsidR="000A3B10" w:rsidRPr="00422FA8" w:rsidRDefault="000A3B10" w:rsidP="00422FA8">
      <w:pPr>
        <w:jc w:val="right"/>
        <w:rPr>
          <w:rFonts w:asciiTheme="minorHAnsi" w:hAnsiTheme="minorHAnsi"/>
        </w:rPr>
      </w:pPr>
    </w:p>
    <w:sectPr w:rsidR="000A3B10" w:rsidRPr="00422FA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1B4A" w14:textId="77777777" w:rsidR="00FC3F6F" w:rsidRDefault="00FC3F6F" w:rsidP="00F158AD">
      <w:r>
        <w:separator/>
      </w:r>
    </w:p>
  </w:endnote>
  <w:endnote w:type="continuationSeparator" w:id="0">
    <w:p w14:paraId="2B0A800B" w14:textId="77777777" w:rsidR="00FC3F6F" w:rsidRDefault="00FC3F6F" w:rsidP="00F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788B" w14:textId="5D546F40" w:rsidR="00F158AD" w:rsidRDefault="00F158AD" w:rsidP="00422FA8">
    <w:pPr>
      <w:pStyle w:val="Footer"/>
      <w:ind w:left="3960"/>
    </w:pPr>
    <w:r>
      <w:tab/>
      <w:t>Version</w:t>
    </w:r>
    <w:r w:rsidR="00422FA8">
      <w:t xml:space="preserve"> 10.2018</w:t>
    </w:r>
  </w:p>
  <w:p w14:paraId="3ECB2152" w14:textId="77777777" w:rsidR="00F158AD" w:rsidRDefault="00F158AD">
    <w:pPr>
      <w:pStyle w:val="Footer"/>
    </w:pPr>
  </w:p>
  <w:p w14:paraId="11CA22CE" w14:textId="77777777" w:rsidR="00F158AD" w:rsidRDefault="00F15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C98F" w14:textId="77777777" w:rsidR="00FC3F6F" w:rsidRDefault="00FC3F6F" w:rsidP="00F158AD">
      <w:r>
        <w:separator/>
      </w:r>
    </w:p>
  </w:footnote>
  <w:footnote w:type="continuationSeparator" w:id="0">
    <w:p w14:paraId="01FC2A52" w14:textId="77777777" w:rsidR="00FC3F6F" w:rsidRDefault="00FC3F6F" w:rsidP="00F1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52D"/>
    <w:multiLevelType w:val="hybridMultilevel"/>
    <w:tmpl w:val="3B708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27163"/>
    <w:multiLevelType w:val="hybridMultilevel"/>
    <w:tmpl w:val="48F2E264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114C"/>
    <w:multiLevelType w:val="hybridMultilevel"/>
    <w:tmpl w:val="142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3ED"/>
    <w:multiLevelType w:val="hybridMultilevel"/>
    <w:tmpl w:val="3ABA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9"/>
    <w:rsid w:val="00007EE2"/>
    <w:rsid w:val="00022141"/>
    <w:rsid w:val="00025906"/>
    <w:rsid w:val="00051D4C"/>
    <w:rsid w:val="000A3B10"/>
    <w:rsid w:val="001265C1"/>
    <w:rsid w:val="00165F82"/>
    <w:rsid w:val="00175943"/>
    <w:rsid w:val="00180FCC"/>
    <w:rsid w:val="0019424B"/>
    <w:rsid w:val="001B617D"/>
    <w:rsid w:val="001C04FE"/>
    <w:rsid w:val="001F2009"/>
    <w:rsid w:val="001F6157"/>
    <w:rsid w:val="00271D46"/>
    <w:rsid w:val="002E3A5D"/>
    <w:rsid w:val="002E3C5E"/>
    <w:rsid w:val="003225CA"/>
    <w:rsid w:val="00326014"/>
    <w:rsid w:val="00343416"/>
    <w:rsid w:val="00363ABB"/>
    <w:rsid w:val="00365BFB"/>
    <w:rsid w:val="00387FED"/>
    <w:rsid w:val="003C4A5D"/>
    <w:rsid w:val="003C61AC"/>
    <w:rsid w:val="003E0E97"/>
    <w:rsid w:val="00400380"/>
    <w:rsid w:val="00413C11"/>
    <w:rsid w:val="00422FA8"/>
    <w:rsid w:val="00465995"/>
    <w:rsid w:val="004E6CED"/>
    <w:rsid w:val="005A6016"/>
    <w:rsid w:val="005B49D7"/>
    <w:rsid w:val="00604CF8"/>
    <w:rsid w:val="00652AF9"/>
    <w:rsid w:val="006A1BDB"/>
    <w:rsid w:val="006F7415"/>
    <w:rsid w:val="007D2372"/>
    <w:rsid w:val="007D4C88"/>
    <w:rsid w:val="00830CFE"/>
    <w:rsid w:val="009750E8"/>
    <w:rsid w:val="009D3B41"/>
    <w:rsid w:val="00A00765"/>
    <w:rsid w:val="00A12B7F"/>
    <w:rsid w:val="00A15F72"/>
    <w:rsid w:val="00A32320"/>
    <w:rsid w:val="00A47DD3"/>
    <w:rsid w:val="00A67AFB"/>
    <w:rsid w:val="00AD69CC"/>
    <w:rsid w:val="00B371A0"/>
    <w:rsid w:val="00B54DB1"/>
    <w:rsid w:val="00B628B8"/>
    <w:rsid w:val="00B70F33"/>
    <w:rsid w:val="00B80DBC"/>
    <w:rsid w:val="00BA0B6B"/>
    <w:rsid w:val="00BA59FC"/>
    <w:rsid w:val="00BD7318"/>
    <w:rsid w:val="00C3544E"/>
    <w:rsid w:val="00C4620A"/>
    <w:rsid w:val="00C50CFF"/>
    <w:rsid w:val="00C6008E"/>
    <w:rsid w:val="00CA4FF1"/>
    <w:rsid w:val="00CF2290"/>
    <w:rsid w:val="00CF488F"/>
    <w:rsid w:val="00D2433E"/>
    <w:rsid w:val="00D4681E"/>
    <w:rsid w:val="00D55853"/>
    <w:rsid w:val="00D57948"/>
    <w:rsid w:val="00DA1DC2"/>
    <w:rsid w:val="00DC5F81"/>
    <w:rsid w:val="00DD257C"/>
    <w:rsid w:val="00E01F18"/>
    <w:rsid w:val="00EA4C69"/>
    <w:rsid w:val="00EB7565"/>
    <w:rsid w:val="00EB7EB8"/>
    <w:rsid w:val="00F14779"/>
    <w:rsid w:val="00F158AD"/>
    <w:rsid w:val="00F45B55"/>
    <w:rsid w:val="00F57720"/>
    <w:rsid w:val="00F77D84"/>
    <w:rsid w:val="00FA0751"/>
    <w:rsid w:val="00FA3342"/>
    <w:rsid w:val="00F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44BE"/>
  <w15:docId w15:val="{DD2A5E33-F0DB-4119-83D2-D7BCF4E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9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0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34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60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0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8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0F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grantsolutions.gov/home/recipient-training-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DHHS</dc:creator>
  <cp:lastModifiedBy>Harris, LaDeva (ACL)</cp:lastModifiedBy>
  <cp:revision>4</cp:revision>
  <cp:lastPrinted>2018-10-03T12:30:00Z</cp:lastPrinted>
  <dcterms:created xsi:type="dcterms:W3CDTF">2018-10-09T17:58:00Z</dcterms:created>
  <dcterms:modified xsi:type="dcterms:W3CDTF">2018-10-29T17:56:00Z</dcterms:modified>
</cp:coreProperties>
</file>