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38" w:rsidRPr="00B52318" w:rsidRDefault="00B568B3" w:rsidP="000A5699">
      <w:pPr>
        <w:pStyle w:val="Title"/>
        <w:spacing w:before="0" w:after="0"/>
        <w:rPr>
          <w:sz w:val="56"/>
        </w:rPr>
      </w:pPr>
      <w:r>
        <w:t>Background on the Olmstead Decision</w:t>
      </w:r>
    </w:p>
    <w:p w:rsidR="00B568B3" w:rsidRDefault="00602A76" w:rsidP="00B568B3">
      <w:pPr>
        <w:shd w:val="clear" w:color="auto" w:fill="FFFFFF"/>
        <w:spacing w:before="0" w:after="300"/>
        <w:rPr>
          <w:rFonts w:eastAsia="Times New Roman" w:cstheme="minorHAnsi"/>
          <w:color w:val="000000"/>
          <w:szCs w:val="22"/>
          <w:lang w:bidi="ar-SA"/>
        </w:rPr>
      </w:pPr>
      <w:r>
        <w:rPr>
          <w:rFonts w:ascii="Calibri" w:hAnsi="Calibri"/>
          <w:szCs w:val="22"/>
        </w:rPr>
        <w:br/>
      </w:r>
      <w:r w:rsidR="00B568B3" w:rsidRPr="00B568B3">
        <w:rPr>
          <w:rFonts w:eastAsia="Times New Roman" w:cstheme="minorHAnsi"/>
          <w:color w:val="000000"/>
          <w:szCs w:val="22"/>
          <w:lang w:bidi="ar-SA"/>
        </w:rPr>
        <w:t xml:space="preserve">The U.S. Supreme Court’s 1999 landmark decision in </w:t>
      </w:r>
      <w:r w:rsidR="00B568B3" w:rsidRPr="00B568B3">
        <w:rPr>
          <w:rFonts w:eastAsia="Times New Roman" w:cstheme="minorHAnsi"/>
          <w:i/>
          <w:color w:val="000000"/>
          <w:szCs w:val="22"/>
          <w:lang w:bidi="ar-SA"/>
        </w:rPr>
        <w:t>Olmstead v. L.C.</w:t>
      </w:r>
      <w:r w:rsidR="00B568B3" w:rsidRPr="00B568B3">
        <w:rPr>
          <w:rFonts w:eastAsia="Times New Roman" w:cstheme="minorHAnsi"/>
          <w:color w:val="000000"/>
          <w:szCs w:val="22"/>
          <w:lang w:bidi="ar-SA"/>
        </w:rPr>
        <w:t xml:space="preserve"> (</w:t>
      </w:r>
      <w:r w:rsidR="00B568B3" w:rsidRPr="00602A76">
        <w:rPr>
          <w:rFonts w:eastAsia="Times New Roman" w:cstheme="minorHAnsi"/>
          <w:iCs/>
          <w:color w:val="000000"/>
          <w:szCs w:val="22"/>
          <w:lang w:bidi="ar-SA"/>
        </w:rPr>
        <w:t>Olmstead</w:t>
      </w:r>
      <w:r w:rsidR="00B568B3" w:rsidRPr="00B568B3">
        <w:rPr>
          <w:rFonts w:eastAsia="Times New Roman" w:cstheme="minorHAnsi"/>
          <w:color w:val="000000"/>
          <w:szCs w:val="22"/>
          <w:lang w:bidi="ar-SA"/>
        </w:rPr>
        <w:t>) found the unjustified segregation of people with disabilities is a form of unlawful discrimination under the Americans with Disabilities Act (ADA)</w:t>
      </w:r>
      <w:r w:rsidR="00B568B3">
        <w:rPr>
          <w:rFonts w:eastAsia="Times New Roman" w:cstheme="minorHAnsi"/>
          <w:color w:val="000000"/>
          <w:szCs w:val="22"/>
          <w:lang w:bidi="ar-SA"/>
        </w:rPr>
        <w:t xml:space="preserve"> and that </w:t>
      </w:r>
      <w:r w:rsidR="00B568B3" w:rsidRPr="00B568B3">
        <w:rPr>
          <w:rFonts w:eastAsia="Times New Roman" w:cstheme="minorHAnsi"/>
          <w:color w:val="000000"/>
          <w:szCs w:val="22"/>
          <w:lang w:bidi="ar-SA"/>
        </w:rPr>
        <w:t xml:space="preserve">individuals with disabilities </w:t>
      </w:r>
      <w:r w:rsidR="00B568B3">
        <w:rPr>
          <w:rFonts w:eastAsia="Times New Roman" w:cstheme="minorHAnsi"/>
          <w:color w:val="000000"/>
          <w:szCs w:val="22"/>
          <w:lang w:bidi="ar-SA"/>
        </w:rPr>
        <w:t xml:space="preserve">must </w:t>
      </w:r>
      <w:r w:rsidR="00B568B3" w:rsidRPr="00B568B3">
        <w:rPr>
          <w:rFonts w:eastAsia="Times New Roman" w:cstheme="minorHAnsi"/>
          <w:color w:val="000000"/>
          <w:szCs w:val="22"/>
          <w:lang w:bidi="ar-SA"/>
        </w:rPr>
        <w:t>receive services in the most integrated setti</w:t>
      </w:r>
      <w:r w:rsidR="00B568B3">
        <w:rPr>
          <w:rFonts w:eastAsia="Times New Roman" w:cstheme="minorHAnsi"/>
          <w:color w:val="000000"/>
          <w:szCs w:val="22"/>
          <w:lang w:bidi="ar-SA"/>
        </w:rPr>
        <w:t>ng appropriate to their needs. </w:t>
      </w:r>
      <w:r w:rsidR="00B568B3" w:rsidRPr="00B568B3">
        <w:rPr>
          <w:rFonts w:eastAsia="Times New Roman" w:cstheme="minorHAnsi"/>
          <w:color w:val="000000"/>
          <w:szCs w:val="22"/>
          <w:lang w:bidi="ar-SA"/>
        </w:rPr>
        <w:t>This principle is central to the Supreme Court's </w:t>
      </w:r>
      <w:r w:rsidR="00B568B3" w:rsidRPr="00602A76">
        <w:rPr>
          <w:rFonts w:eastAsia="Times New Roman" w:cstheme="minorHAnsi"/>
          <w:iCs/>
          <w:color w:val="000000"/>
          <w:szCs w:val="22"/>
          <w:lang w:bidi="ar-SA"/>
        </w:rPr>
        <w:t>Olmstead</w:t>
      </w:r>
      <w:r w:rsidR="00B568B3" w:rsidRPr="00B568B3">
        <w:rPr>
          <w:rFonts w:eastAsia="Times New Roman" w:cstheme="minorHAnsi"/>
          <w:color w:val="000000"/>
          <w:szCs w:val="22"/>
          <w:lang w:bidi="ar-SA"/>
        </w:rPr>
        <w:t xml:space="preserve"> decision. </w:t>
      </w:r>
    </w:p>
    <w:p w:rsidR="00602A76" w:rsidRDefault="00602A76" w:rsidP="00B568B3">
      <w:pPr>
        <w:shd w:val="clear" w:color="auto" w:fill="FFFFFF"/>
        <w:spacing w:before="0" w:after="300"/>
        <w:rPr>
          <w:rFonts w:eastAsia="Times New Roman" w:cstheme="minorHAnsi"/>
          <w:color w:val="000000"/>
          <w:szCs w:val="22"/>
          <w:lang w:bidi="ar-SA"/>
        </w:rPr>
      </w:pPr>
      <w:r w:rsidRPr="00B568B3">
        <w:rPr>
          <w:rFonts w:ascii="Calibri" w:hAnsi="Calibri"/>
          <w:szCs w:val="22"/>
        </w:rPr>
        <w:t xml:space="preserve">The Olmstead decision fundamentally changed the way our country approaches disability rights and opened doors for millions of Americans to live the lives we want to live, in the community, alongside people of all ages, with and without disabilities.  </w:t>
      </w:r>
      <w:bookmarkStart w:id="0" w:name="_GoBack"/>
      <w:bookmarkEnd w:id="0"/>
    </w:p>
    <w:p w:rsidR="00B568B3" w:rsidRPr="00B568B3" w:rsidRDefault="00B568B3" w:rsidP="00B568B3">
      <w:pPr>
        <w:shd w:val="clear" w:color="auto" w:fill="FFFFFF"/>
        <w:spacing w:before="0" w:after="300"/>
        <w:rPr>
          <w:rFonts w:eastAsia="Times New Roman" w:cstheme="minorHAnsi"/>
          <w:color w:val="000000"/>
          <w:szCs w:val="22"/>
          <w:lang w:bidi="ar-SA"/>
        </w:rPr>
      </w:pPr>
      <w:r w:rsidRPr="00B568B3">
        <w:rPr>
          <w:rFonts w:eastAsia="Times New Roman" w:cstheme="minorHAnsi"/>
          <w:color w:val="000000"/>
          <w:szCs w:val="22"/>
          <w:lang w:bidi="ar-SA"/>
        </w:rPr>
        <w:t>The Court held that states are required to provide community-based services for people with disabilities who would otherwise be entitled to institutional services when: (a) such placement is appropriate; (b) the affected person does not oppose such treatment; and (c) the placement can be reasonably accommodated, taking into account the resources available to the state and the needs of other individuals with disabilities.</w:t>
      </w:r>
    </w:p>
    <w:p w:rsidR="00B568B3" w:rsidRPr="00B568B3" w:rsidRDefault="00B568B3" w:rsidP="00B568B3">
      <w:pPr>
        <w:shd w:val="clear" w:color="auto" w:fill="FFFFFF"/>
        <w:spacing w:before="0" w:after="300"/>
        <w:rPr>
          <w:rFonts w:eastAsia="Times New Roman" w:cstheme="minorHAnsi"/>
          <w:color w:val="000000"/>
          <w:szCs w:val="22"/>
          <w:lang w:bidi="ar-SA"/>
        </w:rPr>
      </w:pPr>
      <w:r w:rsidRPr="00B568B3">
        <w:rPr>
          <w:rFonts w:eastAsia="Times New Roman" w:cstheme="minorHAnsi"/>
          <w:color w:val="000000"/>
          <w:szCs w:val="22"/>
          <w:lang w:bidi="ar-SA"/>
        </w:rPr>
        <w:t>As a result of</w:t>
      </w:r>
      <w:r>
        <w:rPr>
          <w:rFonts w:eastAsia="Times New Roman" w:cstheme="minorHAnsi"/>
          <w:color w:val="000000"/>
          <w:szCs w:val="22"/>
          <w:lang w:bidi="ar-SA"/>
        </w:rPr>
        <w:t xml:space="preserve"> this court decision and enforcement activities</w:t>
      </w:r>
      <w:r w:rsidRPr="00B568B3">
        <w:rPr>
          <w:rFonts w:eastAsia="Times New Roman" w:cstheme="minorHAnsi"/>
          <w:color w:val="000000"/>
          <w:szCs w:val="22"/>
          <w:lang w:bidi="ar-SA"/>
        </w:rPr>
        <w:t>, many individuals have transitioned from an institution to the community, and many individuals have avoided unnecessary ins</w:t>
      </w:r>
      <w:r>
        <w:rPr>
          <w:rFonts w:eastAsia="Times New Roman" w:cstheme="minorHAnsi"/>
          <w:color w:val="000000"/>
          <w:szCs w:val="22"/>
          <w:lang w:bidi="ar-SA"/>
        </w:rPr>
        <w:t>titutionalization.  For example</w:t>
      </w:r>
      <w:r w:rsidRPr="00B568B3">
        <w:rPr>
          <w:rFonts w:eastAsia="Times New Roman" w:cstheme="minorHAnsi"/>
          <w:color w:val="000000"/>
          <w:szCs w:val="22"/>
          <w:lang w:bidi="ar-SA"/>
        </w:rPr>
        <w:t>:</w:t>
      </w:r>
    </w:p>
    <w:p w:rsidR="00B568B3" w:rsidRPr="00B568B3" w:rsidRDefault="00B568B3" w:rsidP="00B568B3">
      <w:pPr>
        <w:numPr>
          <w:ilvl w:val="0"/>
          <w:numId w:val="2"/>
        </w:numPr>
        <w:shd w:val="clear" w:color="auto" w:fill="FFFFFF"/>
        <w:tabs>
          <w:tab w:val="clear" w:pos="2520"/>
          <w:tab w:val="num" w:pos="-360"/>
        </w:tabs>
        <w:spacing w:before="0" w:after="300"/>
        <w:ind w:left="720"/>
        <w:rPr>
          <w:rFonts w:eastAsia="Times New Roman" w:cstheme="minorHAnsi"/>
          <w:color w:val="000000"/>
          <w:szCs w:val="22"/>
          <w:lang w:bidi="ar-SA"/>
        </w:rPr>
      </w:pPr>
      <w:r w:rsidRPr="00B568B3">
        <w:rPr>
          <w:rFonts w:eastAsia="Times New Roman" w:cstheme="minorHAnsi"/>
          <w:color w:val="000000"/>
          <w:szCs w:val="22"/>
          <w:lang w:bidi="ar-SA"/>
        </w:rPr>
        <w:t>Individuals who had been institutionalized for decades are now receiving services in their community</w:t>
      </w:r>
      <w:r>
        <w:rPr>
          <w:rFonts w:eastAsia="Times New Roman" w:cstheme="minorHAnsi"/>
          <w:color w:val="000000"/>
          <w:szCs w:val="22"/>
          <w:lang w:bidi="ar-SA"/>
        </w:rPr>
        <w:t>;</w:t>
      </w:r>
    </w:p>
    <w:p w:rsidR="00B568B3" w:rsidRPr="00B568B3" w:rsidRDefault="00B568B3" w:rsidP="00B568B3">
      <w:pPr>
        <w:numPr>
          <w:ilvl w:val="0"/>
          <w:numId w:val="2"/>
        </w:numPr>
        <w:shd w:val="clear" w:color="auto" w:fill="FFFFFF"/>
        <w:tabs>
          <w:tab w:val="clear" w:pos="2520"/>
          <w:tab w:val="num" w:pos="-360"/>
        </w:tabs>
        <w:spacing w:before="0" w:after="300"/>
        <w:ind w:left="720"/>
        <w:rPr>
          <w:rFonts w:eastAsia="Times New Roman" w:cstheme="minorHAnsi"/>
          <w:color w:val="000000"/>
          <w:szCs w:val="22"/>
          <w:lang w:bidi="ar-SA"/>
        </w:rPr>
      </w:pPr>
      <w:r w:rsidRPr="00B568B3">
        <w:rPr>
          <w:rFonts w:eastAsia="Times New Roman" w:cstheme="minorHAnsi"/>
          <w:color w:val="000000"/>
          <w:szCs w:val="22"/>
          <w:lang w:bidi="ar-SA"/>
        </w:rPr>
        <w:t>Individuals who lost their housing and/or community-based supportive services when they were forced to enter institutions due to an acute health care problem have had the needed services provided or restored</w:t>
      </w:r>
      <w:r>
        <w:rPr>
          <w:rFonts w:eastAsia="Times New Roman" w:cstheme="minorHAnsi"/>
          <w:color w:val="000000"/>
          <w:szCs w:val="22"/>
          <w:lang w:bidi="ar-SA"/>
        </w:rPr>
        <w:t>;</w:t>
      </w:r>
    </w:p>
    <w:p w:rsidR="00B568B3" w:rsidRPr="00B568B3" w:rsidRDefault="00B568B3" w:rsidP="00B568B3">
      <w:pPr>
        <w:numPr>
          <w:ilvl w:val="0"/>
          <w:numId w:val="2"/>
        </w:numPr>
        <w:shd w:val="clear" w:color="auto" w:fill="FFFFFF"/>
        <w:tabs>
          <w:tab w:val="clear" w:pos="2520"/>
          <w:tab w:val="num" w:pos="-360"/>
        </w:tabs>
        <w:spacing w:before="0" w:after="300"/>
        <w:ind w:left="720"/>
        <w:rPr>
          <w:rFonts w:eastAsia="Times New Roman" w:cstheme="minorHAnsi"/>
          <w:color w:val="000000"/>
          <w:szCs w:val="22"/>
          <w:lang w:bidi="ar-SA"/>
        </w:rPr>
      </w:pPr>
      <w:r w:rsidRPr="00B568B3">
        <w:rPr>
          <w:rFonts w:eastAsia="Times New Roman" w:cstheme="minorHAnsi"/>
          <w:color w:val="000000"/>
          <w:szCs w:val="22"/>
          <w:lang w:bidi="ar-SA"/>
        </w:rPr>
        <w:t>Individuals with disabilities are able to access home and community-based services through Medicaid "Waiver" programs</w:t>
      </w:r>
      <w:r>
        <w:rPr>
          <w:rFonts w:eastAsia="Times New Roman" w:cstheme="minorHAnsi"/>
          <w:color w:val="000000"/>
          <w:szCs w:val="22"/>
          <w:lang w:bidi="ar-SA"/>
        </w:rPr>
        <w:t>;</w:t>
      </w:r>
    </w:p>
    <w:p w:rsidR="00B568B3" w:rsidRPr="00B568B3" w:rsidRDefault="00B568B3" w:rsidP="00B568B3">
      <w:pPr>
        <w:numPr>
          <w:ilvl w:val="0"/>
          <w:numId w:val="2"/>
        </w:numPr>
        <w:shd w:val="clear" w:color="auto" w:fill="FFFFFF"/>
        <w:tabs>
          <w:tab w:val="clear" w:pos="2520"/>
          <w:tab w:val="num" w:pos="-360"/>
        </w:tabs>
        <w:spacing w:before="0" w:after="300"/>
        <w:ind w:left="720"/>
        <w:rPr>
          <w:rFonts w:eastAsia="Times New Roman" w:cstheme="minorHAnsi"/>
          <w:color w:val="000000"/>
          <w:szCs w:val="22"/>
          <w:lang w:bidi="ar-SA"/>
        </w:rPr>
      </w:pPr>
      <w:r w:rsidRPr="00B568B3">
        <w:rPr>
          <w:rFonts w:eastAsia="Times New Roman" w:cstheme="minorHAnsi"/>
          <w:color w:val="000000"/>
          <w:szCs w:val="22"/>
          <w:lang w:bidi="ar-SA"/>
        </w:rPr>
        <w:t>Increased hours of personal care and assistance are being provided to individuals who require additional serv</w:t>
      </w:r>
      <w:r>
        <w:rPr>
          <w:rFonts w:eastAsia="Times New Roman" w:cstheme="minorHAnsi"/>
          <w:color w:val="000000"/>
          <w:szCs w:val="22"/>
          <w:lang w:bidi="ar-SA"/>
        </w:rPr>
        <w:t>ices to remain in the community; and</w:t>
      </w:r>
    </w:p>
    <w:p w:rsidR="00B568B3" w:rsidRPr="00B568B3" w:rsidRDefault="00B568B3" w:rsidP="00B568B3">
      <w:pPr>
        <w:numPr>
          <w:ilvl w:val="0"/>
          <w:numId w:val="2"/>
        </w:numPr>
        <w:shd w:val="clear" w:color="auto" w:fill="FFFFFF"/>
        <w:tabs>
          <w:tab w:val="clear" w:pos="2520"/>
          <w:tab w:val="num" w:pos="-360"/>
        </w:tabs>
        <w:spacing w:before="0" w:after="300"/>
        <w:ind w:left="720"/>
        <w:rPr>
          <w:rFonts w:eastAsia="Times New Roman" w:cstheme="minorHAnsi"/>
          <w:color w:val="000000"/>
          <w:szCs w:val="22"/>
          <w:lang w:bidi="ar-SA"/>
        </w:rPr>
      </w:pPr>
      <w:r w:rsidRPr="00B568B3">
        <w:rPr>
          <w:rFonts w:eastAsia="Times New Roman" w:cstheme="minorHAnsi"/>
          <w:color w:val="000000"/>
          <w:szCs w:val="22"/>
          <w:lang w:bidi="ar-SA"/>
        </w:rPr>
        <w:t>Individuals with disabilities now have greater control over their community-based care and services.</w:t>
      </w:r>
    </w:p>
    <w:p w:rsidR="00DC2B98" w:rsidRPr="00B568B3" w:rsidRDefault="00B568B3" w:rsidP="00B568B3">
      <w:pPr>
        <w:pStyle w:val="Heading1"/>
        <w:spacing w:before="240"/>
        <w:rPr>
          <w:rFonts w:cs="Times New Roman"/>
          <w:szCs w:val="22"/>
        </w:rPr>
      </w:pPr>
      <w:r>
        <w:rPr>
          <w:szCs w:val="22"/>
        </w:rPr>
        <w:t xml:space="preserve">For more details, visit: </w:t>
      </w:r>
      <w:r w:rsidRPr="00B568B3">
        <w:rPr>
          <w:szCs w:val="22"/>
        </w:rPr>
        <w:t>https://www.hhs.gov/civil-rights/for-individuals/special-topics/community-living-and-olmstead/index.html</w:t>
      </w:r>
      <w:r>
        <w:rPr>
          <w:szCs w:val="22"/>
        </w:rPr>
        <w:t xml:space="preserve">. </w:t>
      </w:r>
    </w:p>
    <w:sectPr w:rsidR="00DC2B98" w:rsidRPr="00B568B3" w:rsidSect="00345537">
      <w:headerReference w:type="default" r:id="rId7"/>
      <w:footerReference w:type="default" r:id="rId8"/>
      <w:headerReference w:type="first" r:id="rId9"/>
      <w:footerReference w:type="first" r:id="rId10"/>
      <w:pgSz w:w="12240" w:h="15840"/>
      <w:pgMar w:top="2790" w:right="1008" w:bottom="16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00" w:rsidRDefault="00612400" w:rsidP="00C10838">
      <w:pPr>
        <w:spacing w:before="0" w:after="0"/>
      </w:pPr>
      <w:r>
        <w:separator/>
      </w:r>
    </w:p>
  </w:endnote>
  <w:endnote w:type="continuationSeparator" w:id="0">
    <w:p w:rsidR="00612400" w:rsidRDefault="00612400" w:rsidP="00C1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5E" w:rsidRPr="00A66CC8" w:rsidRDefault="00A66CC8" w:rsidP="00A66CC8">
    <w:pPr>
      <w:pStyle w:val="Footer"/>
    </w:pPr>
    <w:r w:rsidRPr="00A66CC8">
      <w:rPr>
        <w:noProof/>
        <w:lang w:bidi="ar-SA"/>
      </w:rPr>
      <w:drawing>
        <wp:anchor distT="0" distB="0" distL="114300" distR="114300" simplePos="0" relativeHeight="251665408" behindDoc="1" locked="0" layoutInCell="1" allowOverlap="1" wp14:anchorId="6A96102A" wp14:editId="19F70223">
          <wp:simplePos x="0" y="0"/>
          <wp:positionH relativeFrom="column">
            <wp:posOffset>-686435</wp:posOffset>
          </wp:positionH>
          <wp:positionV relativeFrom="paragraph">
            <wp:posOffset>-1028700</wp:posOffset>
          </wp:positionV>
          <wp:extent cx="7873365" cy="1382395"/>
          <wp:effectExtent l="19050" t="0" r="0" b="0"/>
          <wp:wrapNone/>
          <wp:docPr id="11" name="Picture 2" descr="Slide Templates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Templates_Page_2.png"/>
                  <pic:cNvPicPr/>
                </pic:nvPicPr>
                <pic:blipFill>
                  <a:blip r:embed="rId1"/>
                  <a:stretch>
                    <a:fillRect/>
                  </a:stretch>
                </pic:blipFill>
                <pic:spPr>
                  <a:xfrm>
                    <a:off x="0" y="0"/>
                    <a:ext cx="7873365" cy="1382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37" w:rsidRDefault="00345537">
    <w:pPr>
      <w:pStyle w:val="Footer"/>
    </w:pPr>
    <w:r>
      <w:rPr>
        <w:noProof/>
        <w:lang w:bidi="ar-SA"/>
      </w:rPr>
      <w:drawing>
        <wp:anchor distT="0" distB="0" distL="114300" distR="114300" simplePos="0" relativeHeight="251663360" behindDoc="1" locked="0" layoutInCell="1" allowOverlap="1" wp14:anchorId="34F5105F" wp14:editId="3881D950">
          <wp:simplePos x="0" y="0"/>
          <wp:positionH relativeFrom="column">
            <wp:posOffset>-686435</wp:posOffset>
          </wp:positionH>
          <wp:positionV relativeFrom="paragraph">
            <wp:posOffset>-1029335</wp:posOffset>
          </wp:positionV>
          <wp:extent cx="7873365" cy="1383030"/>
          <wp:effectExtent l="0" t="0" r="0" b="7620"/>
          <wp:wrapNone/>
          <wp:docPr id="13" name="Picture 2" title="Graphic header with AC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Templates_Page_2.png"/>
                  <pic:cNvPicPr/>
                </pic:nvPicPr>
                <pic:blipFill>
                  <a:blip r:embed="rId1"/>
                  <a:stretch>
                    <a:fillRect/>
                  </a:stretch>
                </pic:blipFill>
                <pic:spPr>
                  <a:xfrm>
                    <a:off x="0" y="0"/>
                    <a:ext cx="7873365" cy="1383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00" w:rsidRDefault="00612400" w:rsidP="00C10838">
      <w:pPr>
        <w:spacing w:before="0" w:after="0"/>
      </w:pPr>
      <w:r>
        <w:separator/>
      </w:r>
    </w:p>
  </w:footnote>
  <w:footnote w:type="continuationSeparator" w:id="0">
    <w:p w:rsidR="00612400" w:rsidRDefault="00612400" w:rsidP="00C108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38" w:rsidRDefault="00C10838">
    <w:pPr>
      <w:pStyle w:val="Header"/>
    </w:pPr>
    <w:r w:rsidRPr="00C10838">
      <w:rPr>
        <w:noProof/>
        <w:lang w:bidi="ar-SA"/>
      </w:rPr>
      <w:drawing>
        <wp:anchor distT="0" distB="0" distL="114300" distR="114300" simplePos="0" relativeHeight="251659264" behindDoc="1" locked="0" layoutInCell="1" allowOverlap="1" wp14:anchorId="4F908577" wp14:editId="765D0BAE">
          <wp:simplePos x="0" y="0"/>
          <wp:positionH relativeFrom="margin">
            <wp:posOffset>-914944</wp:posOffset>
          </wp:positionH>
          <wp:positionV relativeFrom="margin">
            <wp:posOffset>-1771650</wp:posOffset>
          </wp:positionV>
          <wp:extent cx="8330293" cy="751114"/>
          <wp:effectExtent l="19050" t="0" r="0" b="0"/>
          <wp:wrapNone/>
          <wp:docPr id="10" name="Picture 10" descr="Department of Health and Human Services Logo.&#10;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t="48536" b="9601"/>
                  <a:stretch>
                    <a:fillRect/>
                  </a:stretch>
                </pic:blipFill>
                <pic:spPr>
                  <a:xfrm>
                    <a:off x="0" y="0"/>
                    <a:ext cx="8330293" cy="7511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37" w:rsidRDefault="00345537">
    <w:pPr>
      <w:pStyle w:val="Header"/>
    </w:pPr>
    <w:r w:rsidRPr="00345537">
      <w:rPr>
        <w:noProof/>
        <w:lang w:bidi="ar-SA"/>
      </w:rPr>
      <w:drawing>
        <wp:anchor distT="0" distB="0" distL="114300" distR="114300" simplePos="0" relativeHeight="251662336" behindDoc="0" locked="0" layoutInCell="1" allowOverlap="1" wp14:anchorId="3419BB41" wp14:editId="5A316B7A">
          <wp:simplePos x="0" y="0"/>
          <wp:positionH relativeFrom="margin">
            <wp:posOffset>-914400</wp:posOffset>
          </wp:positionH>
          <wp:positionV relativeFrom="margin">
            <wp:posOffset>-1858645</wp:posOffset>
          </wp:positionV>
          <wp:extent cx="8329930" cy="1621790"/>
          <wp:effectExtent l="0" t="0" r="0" b="0"/>
          <wp:wrapSquare wrapText="bothSides"/>
          <wp:docPr id="12" name="Picture 8" descr="Department of Health and Human Services Logo.&#10;Administration for Community Living Logo." title="Graphic header with HHS and ACL log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8329930" cy="162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CD6"/>
    <w:multiLevelType w:val="hybridMultilevel"/>
    <w:tmpl w:val="6B2AB202"/>
    <w:lvl w:ilvl="0" w:tplc="8A06A8DC">
      <w:start w:val="1"/>
      <w:numFmt w:val="bullet"/>
      <w:pStyle w:val="Heading2"/>
      <w:lvlText w:val=""/>
      <w:lvlJc w:val="left"/>
      <w:pPr>
        <w:ind w:left="720" w:hanging="360"/>
      </w:pPr>
      <w:rPr>
        <w:rFonts w:ascii="Wingdings" w:hAnsi="Wingdings" w:hint="default"/>
        <w:color w:val="1F497D" w:themeColor="text2"/>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86DE9"/>
    <w:multiLevelType w:val="multilevel"/>
    <w:tmpl w:val="99E67C6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38"/>
    <w:rsid w:val="00006C91"/>
    <w:rsid w:val="00006F62"/>
    <w:rsid w:val="000426D7"/>
    <w:rsid w:val="000465E9"/>
    <w:rsid w:val="000524C0"/>
    <w:rsid w:val="00065015"/>
    <w:rsid w:val="000963E8"/>
    <w:rsid w:val="000A5699"/>
    <w:rsid w:val="000C52E5"/>
    <w:rsid w:val="000E1E56"/>
    <w:rsid w:val="001035AC"/>
    <w:rsid w:val="0013115C"/>
    <w:rsid w:val="0013145E"/>
    <w:rsid w:val="001365CA"/>
    <w:rsid w:val="00153D73"/>
    <w:rsid w:val="0016325F"/>
    <w:rsid w:val="0016463B"/>
    <w:rsid w:val="001761D3"/>
    <w:rsid w:val="0019014C"/>
    <w:rsid w:val="001A075A"/>
    <w:rsid w:val="001A6134"/>
    <w:rsid w:val="001A6605"/>
    <w:rsid w:val="001C2671"/>
    <w:rsid w:val="001D02E0"/>
    <w:rsid w:val="00205D7D"/>
    <w:rsid w:val="0021470A"/>
    <w:rsid w:val="00214C2B"/>
    <w:rsid w:val="00217C36"/>
    <w:rsid w:val="00276108"/>
    <w:rsid w:val="00277983"/>
    <w:rsid w:val="00290060"/>
    <w:rsid w:val="002E29A0"/>
    <w:rsid w:val="002F623A"/>
    <w:rsid w:val="00323E96"/>
    <w:rsid w:val="00332CF4"/>
    <w:rsid w:val="00345537"/>
    <w:rsid w:val="003526F8"/>
    <w:rsid w:val="00352D4B"/>
    <w:rsid w:val="00371CB5"/>
    <w:rsid w:val="003B08D9"/>
    <w:rsid w:val="003B40B4"/>
    <w:rsid w:val="003D6BE6"/>
    <w:rsid w:val="00413762"/>
    <w:rsid w:val="00413BCB"/>
    <w:rsid w:val="004419EE"/>
    <w:rsid w:val="00447B61"/>
    <w:rsid w:val="004B49C0"/>
    <w:rsid w:val="004B512B"/>
    <w:rsid w:val="004B7E3C"/>
    <w:rsid w:val="004E4B82"/>
    <w:rsid w:val="004E5332"/>
    <w:rsid w:val="00516C1F"/>
    <w:rsid w:val="005245EC"/>
    <w:rsid w:val="00577B31"/>
    <w:rsid w:val="00580B6D"/>
    <w:rsid w:val="00592D25"/>
    <w:rsid w:val="00594B05"/>
    <w:rsid w:val="005C7F1D"/>
    <w:rsid w:val="005E6639"/>
    <w:rsid w:val="005E7279"/>
    <w:rsid w:val="00602A76"/>
    <w:rsid w:val="00612400"/>
    <w:rsid w:val="00654CBB"/>
    <w:rsid w:val="00654D24"/>
    <w:rsid w:val="006968AC"/>
    <w:rsid w:val="006A1013"/>
    <w:rsid w:val="006C1AA3"/>
    <w:rsid w:val="006F55E7"/>
    <w:rsid w:val="00700631"/>
    <w:rsid w:val="00716D7D"/>
    <w:rsid w:val="007171CD"/>
    <w:rsid w:val="0072591B"/>
    <w:rsid w:val="007B20C8"/>
    <w:rsid w:val="007D463B"/>
    <w:rsid w:val="007F0E1A"/>
    <w:rsid w:val="007F4A5A"/>
    <w:rsid w:val="008071AF"/>
    <w:rsid w:val="00833D90"/>
    <w:rsid w:val="008C484F"/>
    <w:rsid w:val="008D7253"/>
    <w:rsid w:val="008E401C"/>
    <w:rsid w:val="008E7D1A"/>
    <w:rsid w:val="00954169"/>
    <w:rsid w:val="00976E39"/>
    <w:rsid w:val="009B49CE"/>
    <w:rsid w:val="009E1E29"/>
    <w:rsid w:val="009F1AB1"/>
    <w:rsid w:val="00A37D5E"/>
    <w:rsid w:val="00A472CB"/>
    <w:rsid w:val="00A66753"/>
    <w:rsid w:val="00A66CC8"/>
    <w:rsid w:val="00A83F84"/>
    <w:rsid w:val="00AC1105"/>
    <w:rsid w:val="00AE4777"/>
    <w:rsid w:val="00AE68A5"/>
    <w:rsid w:val="00AF1BA3"/>
    <w:rsid w:val="00B26F75"/>
    <w:rsid w:val="00B44B55"/>
    <w:rsid w:val="00B52318"/>
    <w:rsid w:val="00B568B3"/>
    <w:rsid w:val="00BA17DD"/>
    <w:rsid w:val="00BA4CE4"/>
    <w:rsid w:val="00BB2D48"/>
    <w:rsid w:val="00BD4164"/>
    <w:rsid w:val="00BF057A"/>
    <w:rsid w:val="00C10838"/>
    <w:rsid w:val="00C407FD"/>
    <w:rsid w:val="00C533B6"/>
    <w:rsid w:val="00C64711"/>
    <w:rsid w:val="00C70581"/>
    <w:rsid w:val="00C7554F"/>
    <w:rsid w:val="00C90CFD"/>
    <w:rsid w:val="00CA6B0B"/>
    <w:rsid w:val="00CD3A73"/>
    <w:rsid w:val="00D01EA4"/>
    <w:rsid w:val="00D10A9B"/>
    <w:rsid w:val="00D70C1A"/>
    <w:rsid w:val="00D73892"/>
    <w:rsid w:val="00D73F01"/>
    <w:rsid w:val="00DA05F5"/>
    <w:rsid w:val="00DA152E"/>
    <w:rsid w:val="00DA3DB8"/>
    <w:rsid w:val="00DB5B2D"/>
    <w:rsid w:val="00DC2B98"/>
    <w:rsid w:val="00DE3752"/>
    <w:rsid w:val="00DF1DE5"/>
    <w:rsid w:val="00E42504"/>
    <w:rsid w:val="00E51869"/>
    <w:rsid w:val="00E614E7"/>
    <w:rsid w:val="00E6650E"/>
    <w:rsid w:val="00E86ED0"/>
    <w:rsid w:val="00E8725A"/>
    <w:rsid w:val="00EA06DF"/>
    <w:rsid w:val="00ED20EE"/>
    <w:rsid w:val="00EE272C"/>
    <w:rsid w:val="00F01CFE"/>
    <w:rsid w:val="00F07233"/>
    <w:rsid w:val="00F20250"/>
    <w:rsid w:val="00F264A8"/>
    <w:rsid w:val="00F34C9E"/>
    <w:rsid w:val="00F3643F"/>
    <w:rsid w:val="00F53987"/>
    <w:rsid w:val="00F962B4"/>
    <w:rsid w:val="00FC3A18"/>
    <w:rsid w:val="00FC6709"/>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46CCB9"/>
  <w15:docId w15:val="{20C4FF58-7545-4246-B93C-00B99FB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73"/>
    <w:pPr>
      <w:spacing w:before="120" w:after="240" w:line="240" w:lineRule="auto"/>
    </w:pPr>
    <w:rPr>
      <w:szCs w:val="20"/>
    </w:rPr>
  </w:style>
  <w:style w:type="paragraph" w:styleId="Heading1">
    <w:name w:val="heading 1"/>
    <w:basedOn w:val="NoSpacing"/>
    <w:next w:val="Normal"/>
    <w:link w:val="Heading1Char"/>
    <w:uiPriority w:val="9"/>
    <w:qFormat/>
    <w:rsid w:val="00C10838"/>
    <w:pPr>
      <w:spacing w:before="120"/>
      <w:outlineLvl w:val="0"/>
    </w:pPr>
    <w:rPr>
      <w:b/>
      <w:color w:val="09528F"/>
    </w:rPr>
  </w:style>
  <w:style w:type="paragraph" w:styleId="Heading2">
    <w:name w:val="heading 2"/>
    <w:basedOn w:val="NoSpacing"/>
    <w:next w:val="Normal"/>
    <w:link w:val="Heading2Char"/>
    <w:uiPriority w:val="9"/>
    <w:unhideWhenUsed/>
    <w:qFormat/>
    <w:rsid w:val="00C10838"/>
    <w:pPr>
      <w:numPr>
        <w:numId w:val="1"/>
      </w:numPr>
      <w:ind w:left="450" w:hanging="270"/>
      <w:outlineLvl w:val="1"/>
    </w:pPr>
    <w:rPr>
      <w:rFonts w:cs="Times New Roman"/>
      <w:b/>
      <w:color w:val="09528F"/>
      <w:szCs w:val="22"/>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80B6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80B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0B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38"/>
    <w:rPr>
      <w:b/>
      <w:color w:val="09528F"/>
      <w:szCs w:val="20"/>
    </w:rPr>
  </w:style>
  <w:style w:type="character" w:customStyle="1" w:styleId="Heading2Char">
    <w:name w:val="Heading 2 Char"/>
    <w:basedOn w:val="DefaultParagraphFont"/>
    <w:link w:val="Heading2"/>
    <w:uiPriority w:val="9"/>
    <w:rsid w:val="00C10838"/>
    <w:rPr>
      <w:rFonts w:cs="Times New Roman"/>
      <w:b/>
      <w:color w:val="09528F"/>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rPr>
      <w:b/>
      <w:bCs/>
      <w:color w:val="365F91" w:themeColor="accent1" w:themeShade="BF"/>
      <w:sz w:val="16"/>
      <w:szCs w:val="16"/>
    </w:rPr>
  </w:style>
  <w:style w:type="paragraph" w:styleId="Title">
    <w:name w:val="Title"/>
    <w:basedOn w:val="Normal"/>
    <w:next w:val="Normal"/>
    <w:link w:val="TitleChar"/>
    <w:uiPriority w:val="10"/>
    <w:qFormat/>
    <w:rsid w:val="00C10838"/>
    <w:pPr>
      <w:spacing w:before="240"/>
    </w:pPr>
    <w:rPr>
      <w:b/>
      <w:color w:val="BE1E2D"/>
      <w:spacing w:val="10"/>
      <w:kern w:val="28"/>
      <w:sz w:val="40"/>
      <w:szCs w:val="52"/>
    </w:rPr>
  </w:style>
  <w:style w:type="character" w:customStyle="1" w:styleId="TitleChar">
    <w:name w:val="Title Char"/>
    <w:basedOn w:val="DefaultParagraphFont"/>
    <w:link w:val="Title"/>
    <w:uiPriority w:val="10"/>
    <w:rsid w:val="00C10838"/>
    <w:rPr>
      <w:b/>
      <w:color w:val="BE1E2D"/>
      <w:spacing w:val="10"/>
      <w:kern w:val="28"/>
      <w:sz w:val="40"/>
      <w:szCs w:val="52"/>
    </w:rPr>
  </w:style>
  <w:style w:type="paragraph" w:styleId="Subtitle">
    <w:name w:val="Subtitle"/>
    <w:basedOn w:val="Normal"/>
    <w:next w:val="Normal"/>
    <w:link w:val="SubtitleChar"/>
    <w:uiPriority w:val="11"/>
    <w:qFormat/>
    <w:rsid w:val="00580B6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pPr>
      <w:spacing w:before="0" w:after="0"/>
    </w:p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580B6D"/>
    <w:pPr>
      <w:ind w:left="720"/>
      <w:contextualSpacing/>
    </w:pPr>
  </w:style>
  <w:style w:type="paragraph" w:styleId="Quote">
    <w:name w:val="Quote"/>
    <w:basedOn w:val="Normal"/>
    <w:next w:val="Normal"/>
    <w:link w:val="QuoteChar"/>
    <w:uiPriority w:val="29"/>
    <w:qFormat/>
    <w:rsid w:val="00580B6D"/>
    <w:rPr>
      <w:i/>
      <w:iC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paragraph" w:styleId="Header">
    <w:name w:val="header"/>
    <w:basedOn w:val="Normal"/>
    <w:link w:val="HeaderChar"/>
    <w:rsid w:val="00C10838"/>
    <w:pPr>
      <w:tabs>
        <w:tab w:val="center" w:pos="4680"/>
        <w:tab w:val="right" w:pos="9360"/>
      </w:tabs>
      <w:spacing w:before="0" w:after="0"/>
    </w:pPr>
  </w:style>
  <w:style w:type="character" w:customStyle="1" w:styleId="HeaderChar">
    <w:name w:val="Header Char"/>
    <w:basedOn w:val="DefaultParagraphFont"/>
    <w:link w:val="Header"/>
    <w:rsid w:val="00C10838"/>
    <w:rPr>
      <w:sz w:val="20"/>
      <w:szCs w:val="20"/>
    </w:rPr>
  </w:style>
  <w:style w:type="paragraph" w:styleId="Footer">
    <w:name w:val="footer"/>
    <w:basedOn w:val="Normal"/>
    <w:link w:val="FooterChar"/>
    <w:rsid w:val="00C10838"/>
    <w:pPr>
      <w:tabs>
        <w:tab w:val="center" w:pos="4680"/>
        <w:tab w:val="right" w:pos="9360"/>
      </w:tabs>
      <w:spacing w:before="0" w:after="0"/>
    </w:pPr>
  </w:style>
  <w:style w:type="character" w:customStyle="1" w:styleId="FooterChar">
    <w:name w:val="Footer Char"/>
    <w:basedOn w:val="DefaultParagraphFont"/>
    <w:link w:val="Footer"/>
    <w:rsid w:val="00C10838"/>
    <w:rPr>
      <w:sz w:val="20"/>
      <w:szCs w:val="20"/>
    </w:rPr>
  </w:style>
  <w:style w:type="character" w:styleId="Hyperlink">
    <w:name w:val="Hyperlink"/>
    <w:basedOn w:val="DefaultParagraphFont"/>
    <w:uiPriority w:val="99"/>
    <w:unhideWhenUsed/>
    <w:rsid w:val="00C10838"/>
    <w:rPr>
      <w:color w:val="0000FF" w:themeColor="hyperlink"/>
      <w:u w:val="single"/>
    </w:rPr>
  </w:style>
  <w:style w:type="paragraph" w:customStyle="1" w:styleId="ACLFooter">
    <w:name w:val="ACL Footer"/>
    <w:basedOn w:val="Normal"/>
    <w:qFormat/>
    <w:rsid w:val="00C10838"/>
    <w:pPr>
      <w:spacing w:before="0" w:after="0"/>
    </w:pPr>
    <w:rPr>
      <w:rFonts w:ascii="Times New Roman" w:eastAsiaTheme="minorEastAsia" w:hAnsi="Times New Roman"/>
      <w:color w:val="000000" w:themeColor="text1"/>
      <w:lang w:bidi="ar-SA"/>
    </w:rPr>
  </w:style>
  <w:style w:type="paragraph" w:customStyle="1" w:styleId="Default">
    <w:name w:val="Default"/>
    <w:rsid w:val="00C10838"/>
    <w:pPr>
      <w:autoSpaceDE w:val="0"/>
      <w:autoSpaceDN w:val="0"/>
      <w:adjustRightInd w:val="0"/>
      <w:spacing w:before="0" w:after="0" w:line="240" w:lineRule="auto"/>
    </w:pPr>
    <w:rPr>
      <w:rFonts w:ascii="Times New Roman" w:eastAsiaTheme="minorEastAsia" w:hAnsi="Times New Roman" w:cs="Times New Roman"/>
      <w:color w:val="000000"/>
      <w:sz w:val="24"/>
      <w:szCs w:val="24"/>
      <w:lang w:bidi="ar-SA"/>
    </w:rPr>
  </w:style>
  <w:style w:type="paragraph" w:styleId="BalloonText">
    <w:name w:val="Balloon Text"/>
    <w:basedOn w:val="Normal"/>
    <w:link w:val="BalloonTextChar"/>
    <w:rsid w:val="00F539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53987"/>
    <w:rPr>
      <w:rFonts w:ascii="Tahoma" w:hAnsi="Tahoma" w:cs="Tahoma"/>
      <w:sz w:val="16"/>
      <w:szCs w:val="16"/>
    </w:rPr>
  </w:style>
  <w:style w:type="character" w:styleId="CommentReference">
    <w:name w:val="annotation reference"/>
    <w:basedOn w:val="DefaultParagraphFont"/>
    <w:rsid w:val="001761D3"/>
    <w:rPr>
      <w:sz w:val="16"/>
      <w:szCs w:val="16"/>
    </w:rPr>
  </w:style>
  <w:style w:type="paragraph" w:styleId="CommentText">
    <w:name w:val="annotation text"/>
    <w:basedOn w:val="Normal"/>
    <w:link w:val="CommentTextChar"/>
    <w:rsid w:val="001761D3"/>
    <w:rPr>
      <w:sz w:val="20"/>
    </w:rPr>
  </w:style>
  <w:style w:type="character" w:customStyle="1" w:styleId="CommentTextChar">
    <w:name w:val="Comment Text Char"/>
    <w:basedOn w:val="DefaultParagraphFont"/>
    <w:link w:val="CommentText"/>
    <w:rsid w:val="001761D3"/>
    <w:rPr>
      <w:sz w:val="20"/>
      <w:szCs w:val="20"/>
    </w:rPr>
  </w:style>
  <w:style w:type="paragraph" w:styleId="CommentSubject">
    <w:name w:val="annotation subject"/>
    <w:basedOn w:val="CommentText"/>
    <w:next w:val="CommentText"/>
    <w:link w:val="CommentSubjectChar"/>
    <w:rsid w:val="001761D3"/>
    <w:rPr>
      <w:b/>
      <w:bCs/>
    </w:rPr>
  </w:style>
  <w:style w:type="character" w:customStyle="1" w:styleId="CommentSubjectChar">
    <w:name w:val="Comment Subject Char"/>
    <w:basedOn w:val="CommentTextChar"/>
    <w:link w:val="CommentSubject"/>
    <w:rsid w:val="001761D3"/>
    <w:rPr>
      <w:b/>
      <w:bCs/>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4B7E3C"/>
    <w:rPr>
      <w:szCs w:val="20"/>
    </w:rPr>
  </w:style>
  <w:style w:type="paragraph" w:styleId="NormalWeb">
    <w:name w:val="Normal (Web)"/>
    <w:basedOn w:val="Normal"/>
    <w:uiPriority w:val="99"/>
    <w:unhideWhenUsed/>
    <w:rsid w:val="004B7E3C"/>
    <w:pPr>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4B7E3C"/>
    <w:pPr>
      <w:spacing w:before="0" w:after="0"/>
    </w:pPr>
    <w:rPr>
      <w:rFonts w:ascii="Calibri" w:hAnsi="Calibri"/>
      <w:szCs w:val="21"/>
      <w:lang w:bidi="ar-SA"/>
    </w:rPr>
  </w:style>
  <w:style w:type="character" w:customStyle="1" w:styleId="PlainTextChar">
    <w:name w:val="Plain Text Char"/>
    <w:basedOn w:val="DefaultParagraphFont"/>
    <w:link w:val="PlainText"/>
    <w:uiPriority w:val="99"/>
    <w:rsid w:val="004B7E3C"/>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Betah Associates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Edgar</dc:creator>
  <cp:lastModifiedBy>Mack, Kelly (ACL)</cp:lastModifiedBy>
  <cp:revision>2</cp:revision>
  <cp:lastPrinted>2017-11-29T21:44:00Z</cp:lastPrinted>
  <dcterms:created xsi:type="dcterms:W3CDTF">2019-06-25T14:02:00Z</dcterms:created>
  <dcterms:modified xsi:type="dcterms:W3CDTF">2019-06-25T14:02:00Z</dcterms:modified>
</cp:coreProperties>
</file>