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5F50" w14:textId="0FCF90FB" w:rsidR="00A1508E" w:rsidRPr="00C45BDA" w:rsidRDefault="009705D2" w:rsidP="00C45BDA">
      <w:pPr>
        <w:pStyle w:val="Title"/>
        <w:jc w:val="center"/>
        <w:rPr>
          <w:sz w:val="36"/>
          <w:szCs w:val="36"/>
        </w:rPr>
      </w:pPr>
      <w:r w:rsidRPr="00C45BDA">
        <w:rPr>
          <w:sz w:val="36"/>
          <w:szCs w:val="36"/>
        </w:rPr>
        <w:t>OILP Newsletter- August 2024</w:t>
      </w:r>
    </w:p>
    <w:p w14:paraId="09E058BA" w14:textId="77777777" w:rsidR="009705D2" w:rsidRPr="009705D2" w:rsidRDefault="009705D2" w:rsidP="009705D2">
      <w:pPr>
        <w:jc w:val="center"/>
        <w:rPr>
          <w:rFonts w:ascii="Arial" w:hAnsi="Arial" w:cs="Arial"/>
          <w:sz w:val="28"/>
          <w:szCs w:val="28"/>
        </w:rPr>
      </w:pPr>
    </w:p>
    <w:p w14:paraId="6FC41649" w14:textId="77777777" w:rsidR="009705D2" w:rsidRPr="009705D2" w:rsidRDefault="009705D2" w:rsidP="009705D2">
      <w:pPr>
        <w:spacing w:after="60" w:line="276"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Dear Colleagues,  </w:t>
      </w:r>
    </w:p>
    <w:p w14:paraId="5097E01C" w14:textId="77777777" w:rsidR="009705D2" w:rsidRPr="009705D2" w:rsidRDefault="009705D2" w:rsidP="009705D2">
      <w:pPr>
        <w:spacing w:after="0" w:line="240" w:lineRule="auto"/>
        <w:jc w:val="both"/>
        <w:rPr>
          <w:rFonts w:ascii="Arial" w:eastAsia="Times New Roman" w:hAnsi="Arial" w:cs="Arial"/>
          <w:kern w:val="0"/>
          <w:sz w:val="28"/>
          <w:szCs w:val="28"/>
          <w14:ligatures w14:val="none"/>
        </w:rPr>
      </w:pPr>
    </w:p>
    <w:p w14:paraId="6D7D7A18" w14:textId="77777777" w:rsidR="009705D2" w:rsidRPr="009705D2" w:rsidRDefault="009705D2" w:rsidP="009705D2">
      <w:pPr>
        <w:spacing w:after="0" w:line="240" w:lineRule="auto"/>
        <w:jc w:val="both"/>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Welcome to the OILP Monthly Newsletter! We were pleased to meet some of you at the NCIL Conference in Washington, D.C. in July. Below are recent updates from ACL, TA Resources, and other IL resources.</w:t>
      </w:r>
    </w:p>
    <w:p w14:paraId="01C1E874" w14:textId="77777777" w:rsidR="009705D2" w:rsidRPr="009705D2" w:rsidRDefault="009705D2" w:rsidP="009705D2">
      <w:pPr>
        <w:spacing w:after="0" w:line="240" w:lineRule="auto"/>
        <w:jc w:val="both"/>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                                                                                                                                        </w:t>
      </w:r>
    </w:p>
    <w:p w14:paraId="06FF55D4" w14:textId="77777777" w:rsidR="009705D2" w:rsidRPr="009705D2" w:rsidRDefault="009705D2" w:rsidP="009705D2">
      <w:pPr>
        <w:spacing w:after="0" w:line="240" w:lineRule="auto"/>
        <w:jc w:val="both"/>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To improve user friendliness, we have included a Table of Contents with links to each section. </w:t>
      </w:r>
    </w:p>
    <w:p w14:paraId="0C8C5587" w14:textId="77777777" w:rsidR="009705D2" w:rsidRPr="009705D2" w:rsidRDefault="009705D2" w:rsidP="009705D2">
      <w:pPr>
        <w:spacing w:after="0" w:line="240" w:lineRule="auto"/>
        <w:jc w:val="both"/>
        <w:rPr>
          <w:rFonts w:ascii="Arial" w:eastAsia="Times New Roman" w:hAnsi="Arial" w:cs="Arial"/>
          <w:kern w:val="0"/>
          <w:sz w:val="28"/>
          <w:szCs w:val="28"/>
          <w14:ligatures w14:val="none"/>
        </w:rPr>
      </w:pPr>
    </w:p>
    <w:p w14:paraId="7EB9C64A" w14:textId="77777777" w:rsidR="009705D2" w:rsidRPr="009705D2" w:rsidRDefault="009705D2" w:rsidP="009705D2">
      <w:pPr>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 xml:space="preserve">  </w:t>
      </w:r>
    </w:p>
    <w:p w14:paraId="37F906EA" w14:textId="77777777" w:rsidR="009705D2" w:rsidRPr="00C46398" w:rsidRDefault="009705D2" w:rsidP="00C46398">
      <w:pPr>
        <w:pStyle w:val="Heading1"/>
        <w:rPr>
          <w:rFonts w:eastAsia="Times New Roman"/>
          <w:b/>
          <w:bCs/>
          <w:color w:val="auto"/>
        </w:rPr>
      </w:pPr>
      <w:r w:rsidRPr="00C46398">
        <w:rPr>
          <w:rFonts w:eastAsia="Times New Roman"/>
          <w:b/>
          <w:bCs/>
          <w:color w:val="auto"/>
        </w:rPr>
        <w:t>Table of Contents</w:t>
      </w:r>
    </w:p>
    <w:p w14:paraId="678AFF85" w14:textId="77777777" w:rsidR="009705D2" w:rsidRPr="009705D2" w:rsidRDefault="009705D2" w:rsidP="009705D2">
      <w:pPr>
        <w:spacing w:after="0" w:line="240" w:lineRule="auto"/>
        <w:rPr>
          <w:rFonts w:ascii="Arial" w:eastAsia="Times New Roman" w:hAnsi="Arial" w:cs="Arial"/>
          <w:b/>
          <w:bCs/>
          <w:i/>
          <w:iCs/>
          <w:kern w:val="0"/>
          <w:sz w:val="28"/>
          <w:szCs w:val="28"/>
          <w14:ligatures w14:val="none"/>
        </w:rPr>
      </w:pPr>
    </w:p>
    <w:p w14:paraId="5A797A37" w14:textId="77777777" w:rsidR="009705D2" w:rsidRPr="009705D2" w:rsidRDefault="00000000" w:rsidP="009705D2">
      <w:pPr>
        <w:spacing w:after="0" w:line="240" w:lineRule="auto"/>
        <w:rPr>
          <w:rFonts w:ascii="Arial" w:eastAsia="Times New Roman" w:hAnsi="Arial" w:cs="Arial"/>
          <w:b/>
          <w:bCs/>
          <w:i/>
          <w:iCs/>
          <w:kern w:val="0"/>
          <w:sz w:val="28"/>
          <w:szCs w:val="28"/>
          <w14:ligatures w14:val="none"/>
        </w:rPr>
      </w:pPr>
      <w:hyperlink w:anchor="Funding_Opportunities" w:history="1">
        <w:r w:rsidR="009705D2" w:rsidRPr="009705D2">
          <w:rPr>
            <w:rFonts w:ascii="Arial" w:eastAsia="Times New Roman" w:hAnsi="Arial" w:cs="Arial"/>
            <w:b/>
            <w:bCs/>
            <w:i/>
            <w:iCs/>
            <w:color w:val="0563C1"/>
            <w:kern w:val="0"/>
            <w:sz w:val="28"/>
            <w:szCs w:val="28"/>
            <w:u w:val="single"/>
            <w14:ligatures w14:val="none"/>
          </w:rPr>
          <w:t>Funding Opportunities</w:t>
        </w:r>
      </w:hyperlink>
    </w:p>
    <w:p w14:paraId="01527536" w14:textId="77777777" w:rsidR="009705D2" w:rsidRPr="009705D2" w:rsidRDefault="00000000" w:rsidP="009705D2">
      <w:pPr>
        <w:spacing w:after="0" w:line="240" w:lineRule="auto"/>
        <w:rPr>
          <w:rFonts w:ascii="Arial" w:eastAsia="Times New Roman" w:hAnsi="Arial" w:cs="Arial"/>
          <w:color w:val="0563C1"/>
          <w:kern w:val="0"/>
          <w:sz w:val="28"/>
          <w:szCs w:val="28"/>
          <w:u w:val="single"/>
          <w14:ligatures w14:val="none"/>
        </w:rPr>
      </w:pPr>
      <w:hyperlink w:anchor="Reporting_and_Guidance" w:history="1">
        <w:r w:rsidR="009705D2" w:rsidRPr="009705D2">
          <w:rPr>
            <w:rFonts w:ascii="Arial" w:eastAsia="Times New Roman" w:hAnsi="Arial" w:cs="Arial"/>
            <w:b/>
            <w:bCs/>
            <w:i/>
            <w:iCs/>
            <w:color w:val="0563C1"/>
            <w:kern w:val="0"/>
            <w:sz w:val="28"/>
            <w:szCs w:val="28"/>
            <w:u w:val="single"/>
            <w14:ligatures w14:val="none"/>
          </w:rPr>
          <w:t>Reporting and Guidance</w:t>
        </w:r>
      </w:hyperlink>
    </w:p>
    <w:p w14:paraId="53675B4D" w14:textId="77777777" w:rsidR="009705D2" w:rsidRPr="009705D2" w:rsidRDefault="00000000" w:rsidP="009705D2">
      <w:pPr>
        <w:spacing w:after="0" w:line="240" w:lineRule="auto"/>
        <w:rPr>
          <w:rFonts w:ascii="Arial" w:eastAsia="Times New Roman" w:hAnsi="Arial" w:cs="Arial"/>
          <w:b/>
          <w:bCs/>
          <w:i/>
          <w:iCs/>
          <w:kern w:val="0"/>
          <w:sz w:val="28"/>
          <w:szCs w:val="28"/>
          <w14:ligatures w14:val="none"/>
        </w:rPr>
      </w:pPr>
      <w:hyperlink w:anchor="Staffing_Updates" w:history="1">
        <w:r w:rsidR="009705D2" w:rsidRPr="009705D2">
          <w:rPr>
            <w:rFonts w:ascii="Arial" w:eastAsia="Times New Roman" w:hAnsi="Arial" w:cs="Arial"/>
            <w:b/>
            <w:bCs/>
            <w:i/>
            <w:iCs/>
            <w:color w:val="0563C1"/>
            <w:kern w:val="0"/>
            <w:sz w:val="28"/>
            <w:szCs w:val="28"/>
            <w:u w:val="single"/>
            <w14:ligatures w14:val="none"/>
          </w:rPr>
          <w:t>Staffing Updates</w:t>
        </w:r>
      </w:hyperlink>
    </w:p>
    <w:p w14:paraId="3F268C24" w14:textId="77777777" w:rsidR="009705D2" w:rsidRPr="009705D2" w:rsidRDefault="00000000" w:rsidP="009705D2">
      <w:pPr>
        <w:spacing w:after="0" w:line="240" w:lineRule="auto"/>
        <w:rPr>
          <w:rFonts w:ascii="Arial" w:eastAsia="Times New Roman" w:hAnsi="Arial" w:cs="Arial"/>
          <w:color w:val="0563C1"/>
          <w:kern w:val="0"/>
          <w:sz w:val="28"/>
          <w:szCs w:val="28"/>
          <w:u w:val="single"/>
          <w14:ligatures w14:val="none"/>
        </w:rPr>
      </w:pPr>
      <w:hyperlink w:anchor="Conferences_Trainings_Tech_Assistance" w:history="1">
        <w:r w:rsidR="009705D2" w:rsidRPr="009705D2">
          <w:rPr>
            <w:rFonts w:ascii="Arial" w:eastAsia="Times New Roman" w:hAnsi="Arial" w:cs="Arial"/>
            <w:b/>
            <w:bCs/>
            <w:i/>
            <w:iCs/>
            <w:color w:val="0563C1"/>
            <w:kern w:val="0"/>
            <w:sz w:val="28"/>
            <w:szCs w:val="28"/>
            <w:u w:val="single"/>
            <w14:ligatures w14:val="none"/>
          </w:rPr>
          <w:t>Conferences, Trainings and Technical Assistance</w:t>
        </w:r>
      </w:hyperlink>
    </w:p>
    <w:p w14:paraId="44DB06FC" w14:textId="77777777" w:rsidR="009705D2" w:rsidRPr="009705D2" w:rsidRDefault="00000000" w:rsidP="009705D2">
      <w:pPr>
        <w:spacing w:after="0" w:line="240" w:lineRule="auto"/>
        <w:rPr>
          <w:rFonts w:ascii="Arial" w:eastAsia="Times New Roman" w:hAnsi="Arial" w:cs="Arial"/>
          <w:color w:val="0563C1"/>
          <w:kern w:val="0"/>
          <w:sz w:val="28"/>
          <w:szCs w:val="28"/>
          <w:u w:val="single"/>
          <w14:ligatures w14:val="none"/>
        </w:rPr>
      </w:pPr>
      <w:hyperlink w:anchor="Opportunities_for_Engagement" w:history="1">
        <w:r w:rsidR="009705D2" w:rsidRPr="009705D2">
          <w:rPr>
            <w:rFonts w:ascii="Arial" w:eastAsia="Times New Roman" w:hAnsi="Arial" w:cs="Arial"/>
            <w:b/>
            <w:bCs/>
            <w:i/>
            <w:iCs/>
            <w:color w:val="0563C1"/>
            <w:kern w:val="0"/>
            <w:sz w:val="28"/>
            <w:szCs w:val="28"/>
            <w:u w:val="single"/>
            <w14:ligatures w14:val="none"/>
          </w:rPr>
          <w:t>Opportunities for Engagement</w:t>
        </w:r>
      </w:hyperlink>
    </w:p>
    <w:p w14:paraId="21A7DD72" w14:textId="77777777" w:rsidR="009705D2" w:rsidRPr="009705D2" w:rsidRDefault="00000000" w:rsidP="009705D2">
      <w:pPr>
        <w:spacing w:after="0" w:line="240" w:lineRule="auto"/>
        <w:rPr>
          <w:rFonts w:ascii="Arial" w:eastAsia="Times New Roman" w:hAnsi="Arial" w:cs="Arial"/>
          <w:b/>
          <w:bCs/>
          <w:i/>
          <w:iCs/>
          <w:color w:val="0563C1"/>
          <w:kern w:val="0"/>
          <w:sz w:val="28"/>
          <w:szCs w:val="28"/>
          <w:u w:val="single"/>
          <w14:ligatures w14:val="none"/>
        </w:rPr>
      </w:pPr>
      <w:hyperlink w:anchor="Sharing_Your_Stories" w:history="1">
        <w:r w:rsidR="009705D2" w:rsidRPr="009705D2">
          <w:rPr>
            <w:rFonts w:ascii="Arial" w:eastAsia="Times New Roman" w:hAnsi="Arial" w:cs="Arial"/>
            <w:b/>
            <w:bCs/>
            <w:i/>
            <w:iCs/>
            <w:color w:val="0563C1"/>
            <w:kern w:val="0"/>
            <w:sz w:val="28"/>
            <w:szCs w:val="28"/>
            <w:u w:val="single"/>
            <w14:ligatures w14:val="none"/>
          </w:rPr>
          <w:t>Sharing Your Stories</w:t>
        </w:r>
      </w:hyperlink>
    </w:p>
    <w:p w14:paraId="3FE72778" w14:textId="77777777" w:rsidR="009705D2" w:rsidRPr="009705D2" w:rsidRDefault="00000000" w:rsidP="009705D2">
      <w:pPr>
        <w:spacing w:after="0" w:line="240" w:lineRule="auto"/>
        <w:rPr>
          <w:rFonts w:ascii="Arial" w:eastAsia="Times New Roman" w:hAnsi="Arial" w:cs="Arial"/>
          <w:b/>
          <w:bCs/>
          <w:i/>
          <w:iCs/>
          <w:color w:val="0563C1"/>
          <w:kern w:val="0"/>
          <w:sz w:val="28"/>
          <w:szCs w:val="28"/>
          <w:u w:val="single"/>
          <w14:ligatures w14:val="none"/>
        </w:rPr>
      </w:pPr>
      <w:hyperlink w:anchor="Resources_" w:history="1">
        <w:r w:rsidR="009705D2" w:rsidRPr="009705D2">
          <w:rPr>
            <w:rFonts w:ascii="Arial" w:eastAsia="Times New Roman" w:hAnsi="Arial" w:cs="Arial"/>
            <w:b/>
            <w:bCs/>
            <w:i/>
            <w:iCs/>
            <w:color w:val="0563C1"/>
            <w:kern w:val="0"/>
            <w:sz w:val="28"/>
            <w:szCs w:val="28"/>
            <w:u w:val="single"/>
            <w14:ligatures w14:val="none"/>
          </w:rPr>
          <w:t>Resources</w:t>
        </w:r>
      </w:hyperlink>
    </w:p>
    <w:p w14:paraId="21E20442" w14:textId="77777777" w:rsidR="009705D2" w:rsidRPr="009705D2" w:rsidRDefault="009705D2" w:rsidP="009705D2">
      <w:pPr>
        <w:spacing w:after="0" w:line="240" w:lineRule="auto"/>
        <w:rPr>
          <w:rFonts w:ascii="Arial" w:eastAsia="Times New Roman" w:hAnsi="Arial" w:cs="Times New Roman"/>
          <w:kern w:val="0"/>
          <w14:ligatures w14:val="none"/>
        </w:rPr>
      </w:pPr>
      <w:r w:rsidRPr="009705D2">
        <w:rPr>
          <w:rFonts w:ascii="Arial" w:eastAsia="Times New Roman" w:hAnsi="Arial" w:cs="Arial"/>
          <w:kern w:val="0"/>
          <w:sz w:val="28"/>
          <w:szCs w:val="28"/>
          <w14:ligatures w14:val="none"/>
        </w:rPr>
        <w:t>                                                                                                                                                                                                                                                        </w:t>
      </w:r>
    </w:p>
    <w:p w14:paraId="76CA0D66" w14:textId="77777777" w:rsidR="009705D2" w:rsidRPr="009705D2" w:rsidRDefault="009705D2" w:rsidP="009705D2">
      <w:pPr>
        <w:spacing w:after="0" w:line="240" w:lineRule="auto"/>
        <w:rPr>
          <w:rFonts w:ascii="Arial" w:eastAsia="Times New Roman" w:hAnsi="Arial" w:cs="Arial"/>
          <w:b/>
          <w:bCs/>
          <w:kern w:val="0"/>
          <w:sz w:val="28"/>
          <w:szCs w:val="28"/>
          <w14:ligatures w14:val="none"/>
        </w:rPr>
      </w:pPr>
    </w:p>
    <w:p w14:paraId="4070EF73" w14:textId="77777777" w:rsidR="009705D2" w:rsidRPr="00C46398" w:rsidRDefault="009705D2" w:rsidP="00C46398">
      <w:pPr>
        <w:pStyle w:val="Heading1"/>
        <w:rPr>
          <w:rFonts w:eastAsia="Times New Roman"/>
          <w:b/>
          <w:bCs/>
          <w:color w:val="auto"/>
        </w:rPr>
      </w:pPr>
      <w:bookmarkStart w:id="0" w:name="Funding_Opportunities"/>
      <w:r w:rsidRPr="00C46398">
        <w:rPr>
          <w:rFonts w:eastAsia="Times New Roman"/>
          <w:b/>
          <w:bCs/>
          <w:color w:val="auto"/>
        </w:rPr>
        <w:t>Funding Opportunities</w:t>
      </w:r>
    </w:p>
    <w:p w14:paraId="479EF01C" w14:textId="77777777" w:rsidR="009705D2" w:rsidRPr="00C46398" w:rsidRDefault="009705D2" w:rsidP="00C46398">
      <w:pPr>
        <w:pStyle w:val="Heading1"/>
        <w:rPr>
          <w:rFonts w:eastAsia="Times New Roman"/>
          <w:b/>
          <w:bCs/>
          <w:color w:val="auto"/>
        </w:rPr>
      </w:pPr>
    </w:p>
    <w:bookmarkEnd w:id="0"/>
    <w:p w14:paraId="376E3A23" w14:textId="77777777" w:rsidR="009705D2" w:rsidRPr="009705D2" w:rsidRDefault="009705D2" w:rsidP="009705D2">
      <w:pPr>
        <w:numPr>
          <w:ilvl w:val="0"/>
          <w:numId w:val="1"/>
        </w:numPr>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 xml:space="preserve">IL Training and Technical Assistance Center Contract Opportunity: </w:t>
      </w:r>
      <w:r w:rsidRPr="009705D2">
        <w:rPr>
          <w:rFonts w:ascii="Arial" w:eastAsia="Times New Roman" w:hAnsi="Arial" w:cs="Arial"/>
          <w:kern w:val="0"/>
          <w:sz w:val="28"/>
          <w:szCs w:val="28"/>
          <w14:ligatures w14:val="none"/>
        </w:rPr>
        <w:t>The Administration on Disabilities (</w:t>
      </w:r>
      <w:proofErr w:type="spellStart"/>
      <w:r w:rsidRPr="009705D2">
        <w:rPr>
          <w:rFonts w:ascii="Arial" w:eastAsia="Times New Roman" w:hAnsi="Arial" w:cs="Arial"/>
          <w:kern w:val="0"/>
          <w:sz w:val="28"/>
          <w:szCs w:val="28"/>
          <w14:ligatures w14:val="none"/>
        </w:rPr>
        <w:t>AoD</w:t>
      </w:r>
      <w:proofErr w:type="spellEnd"/>
      <w:r w:rsidRPr="009705D2">
        <w:rPr>
          <w:rFonts w:ascii="Arial" w:eastAsia="Times New Roman" w:hAnsi="Arial" w:cs="Arial"/>
          <w:kern w:val="0"/>
          <w:sz w:val="28"/>
          <w:szCs w:val="28"/>
          <w14:ligatures w14:val="none"/>
        </w:rPr>
        <w:t xml:space="preserve">), Administration for Community Living (ACL) seeks to fund a contract to operate the Independent Living Training &amp; Technical Assistance Center (IL T&amp;TA Center). The contract opportunity can be found on </w:t>
      </w:r>
      <w:hyperlink r:id="rId5" w:history="1">
        <w:r w:rsidRPr="009705D2">
          <w:rPr>
            <w:rFonts w:ascii="Arial" w:eastAsia="Times New Roman" w:hAnsi="Arial" w:cs="Arial"/>
            <w:color w:val="0000FF"/>
            <w:kern w:val="0"/>
            <w:sz w:val="28"/>
            <w:szCs w:val="28"/>
            <w:u w:val="single"/>
            <w14:ligatures w14:val="none"/>
          </w:rPr>
          <w:t>SAM.gov</w:t>
        </w:r>
      </w:hyperlink>
      <w:r w:rsidRPr="009705D2">
        <w:rPr>
          <w:rFonts w:ascii="Arial" w:eastAsia="Times New Roman" w:hAnsi="Arial" w:cs="Arial"/>
          <w:kern w:val="0"/>
          <w:sz w:val="28"/>
          <w:szCs w:val="28"/>
          <w14:ligatures w14:val="none"/>
        </w:rPr>
        <w:t xml:space="preserve">: The deadline for proposals is </w:t>
      </w:r>
      <w:r w:rsidRPr="009705D2">
        <w:rPr>
          <w:rFonts w:ascii="Arial" w:eastAsia="Times New Roman" w:hAnsi="Arial" w:cs="Arial"/>
          <w:b/>
          <w:bCs/>
          <w:i/>
          <w:iCs/>
          <w:kern w:val="0"/>
          <w:sz w:val="28"/>
          <w:szCs w:val="28"/>
          <w14:ligatures w14:val="none"/>
        </w:rPr>
        <w:t>August 30, 2024 at 2:00 P.M. Eastern Time.</w:t>
      </w:r>
    </w:p>
    <w:p w14:paraId="1AB933FF"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lastRenderedPageBreak/>
        <w:t xml:space="preserve">The IL T&amp;TA Center will provide expertise on independent living services for IL network grantees funded by </w:t>
      </w:r>
      <w:proofErr w:type="spellStart"/>
      <w:r w:rsidRPr="009705D2">
        <w:rPr>
          <w:rFonts w:ascii="Arial" w:eastAsia="Times New Roman" w:hAnsi="Arial" w:cs="Arial"/>
          <w:kern w:val="0"/>
          <w:sz w:val="28"/>
          <w:szCs w:val="28"/>
          <w14:ligatures w14:val="none"/>
        </w:rPr>
        <w:t>AoD</w:t>
      </w:r>
      <w:proofErr w:type="spellEnd"/>
      <w:r w:rsidRPr="009705D2">
        <w:rPr>
          <w:rFonts w:ascii="Arial" w:eastAsia="Times New Roman" w:hAnsi="Arial" w:cs="Arial"/>
          <w:kern w:val="0"/>
          <w:sz w:val="28"/>
          <w:szCs w:val="28"/>
          <w14:ligatures w14:val="none"/>
        </w:rPr>
        <w:t xml:space="preserve">, ACL, U.S. Department of </w:t>
      </w:r>
      <w:proofErr w:type="gramStart"/>
      <w:r w:rsidRPr="009705D2">
        <w:rPr>
          <w:rFonts w:ascii="Arial" w:eastAsia="Times New Roman" w:hAnsi="Arial" w:cs="Arial"/>
          <w:kern w:val="0"/>
          <w:sz w:val="28"/>
          <w:szCs w:val="28"/>
          <w14:ligatures w14:val="none"/>
        </w:rPr>
        <w:t>Health</w:t>
      </w:r>
      <w:proofErr w:type="gramEnd"/>
      <w:r w:rsidRPr="009705D2">
        <w:rPr>
          <w:rFonts w:ascii="Arial" w:eastAsia="Times New Roman" w:hAnsi="Arial" w:cs="Arial"/>
          <w:kern w:val="0"/>
          <w:sz w:val="28"/>
          <w:szCs w:val="28"/>
          <w14:ligatures w14:val="none"/>
        </w:rPr>
        <w:t xml:space="preserve"> and Human Services (HHS). The IL network includes the Centers for Independent Living (CILs), the Statewide Independent Living Councils (SILCs), and Designated State Entitles (DSEs).</w:t>
      </w:r>
    </w:p>
    <w:p w14:paraId="4E0C8AF6"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The Contractor is required to have specialized experience in CIL and SILC operations and the role of the DSE.</w:t>
      </w:r>
    </w:p>
    <w:p w14:paraId="523BEA97"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With this Performance Work Statement (PWS), ACL seeks to:</w:t>
      </w:r>
    </w:p>
    <w:p w14:paraId="5FA379EC" w14:textId="77777777" w:rsidR="009705D2" w:rsidRPr="009705D2" w:rsidRDefault="009705D2" w:rsidP="009705D2">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Ensure the provision and innovation of high-quality independent living services among CILs with an emphasis on: </w:t>
      </w:r>
    </w:p>
    <w:p w14:paraId="1D892F20"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o            Information and referral services;</w:t>
      </w:r>
    </w:p>
    <w:p w14:paraId="32E190AE"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o            </w:t>
      </w:r>
      <w:proofErr w:type="gramStart"/>
      <w:r w:rsidRPr="009705D2">
        <w:rPr>
          <w:rFonts w:ascii="Arial" w:eastAsia="Times New Roman" w:hAnsi="Arial" w:cs="Arial"/>
          <w:kern w:val="0"/>
          <w:sz w:val="28"/>
          <w:szCs w:val="28"/>
          <w14:ligatures w14:val="none"/>
        </w:rPr>
        <w:t>Independent</w:t>
      </w:r>
      <w:proofErr w:type="gramEnd"/>
      <w:r w:rsidRPr="009705D2">
        <w:rPr>
          <w:rFonts w:ascii="Arial" w:eastAsia="Times New Roman" w:hAnsi="Arial" w:cs="Arial"/>
          <w:kern w:val="0"/>
          <w:sz w:val="28"/>
          <w:szCs w:val="28"/>
          <w14:ligatures w14:val="none"/>
        </w:rPr>
        <w:t xml:space="preserve"> living skills training;</w:t>
      </w:r>
    </w:p>
    <w:p w14:paraId="12782394"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o            Peer counseling; </w:t>
      </w:r>
    </w:p>
    <w:p w14:paraId="25F9995E"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o            Individual and systems advocacy;</w:t>
      </w:r>
    </w:p>
    <w:p w14:paraId="737D7241"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o            Facilitating transition from institutions to community-based residences;</w:t>
      </w:r>
    </w:p>
    <w:p w14:paraId="2E950FEA"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o            Assisting people at risk of entering institutions to remain in the community; and</w:t>
      </w:r>
    </w:p>
    <w:p w14:paraId="279057DB"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o            Facilitating the transition of youth to postsecondary life.</w:t>
      </w:r>
    </w:p>
    <w:p w14:paraId="678729D9" w14:textId="77777777" w:rsidR="009705D2" w:rsidRPr="009705D2" w:rsidRDefault="009705D2" w:rsidP="009705D2">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Ensure that IL network grantees meet and exceed statutory compliance with standards and assurances and critical and noncritical areas of programmatic, operational, and fiscal management; and</w:t>
      </w:r>
    </w:p>
    <w:p w14:paraId="475D5A00" w14:textId="77777777" w:rsidR="009705D2" w:rsidRPr="009705D2" w:rsidRDefault="009705D2" w:rsidP="009705D2">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Improve performance, outcomes, operations, and governance of IL network grantees.</w:t>
      </w:r>
    </w:p>
    <w:p w14:paraId="6352889E"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The IL T&amp;TA Center will develop an aggressive strategic plan with measurable goals and objectives to assess the IL T&amp;TA effectiveness and demonstrate improvements in IL grantee outcomes. The IL T&amp;TA </w:t>
      </w:r>
      <w:r w:rsidRPr="009705D2">
        <w:rPr>
          <w:rFonts w:ascii="Arial" w:eastAsia="Times New Roman" w:hAnsi="Arial" w:cs="Arial"/>
          <w:kern w:val="0"/>
          <w:sz w:val="28"/>
          <w:szCs w:val="28"/>
          <w14:ligatures w14:val="none"/>
        </w:rPr>
        <w:lastRenderedPageBreak/>
        <w:t xml:space="preserve">Center will also be responsible for coordinating and partnering with other IL T&amp;TA Centers funded by ACL to IL network grantees and advance community living. </w:t>
      </w:r>
    </w:p>
    <w:p w14:paraId="704FEE56" w14:textId="77777777" w:rsidR="009705D2" w:rsidRPr="009705D2" w:rsidRDefault="009705D2" w:rsidP="009705D2">
      <w:pPr>
        <w:numPr>
          <w:ilvl w:val="0"/>
          <w:numId w:val="1"/>
        </w:numPr>
        <w:spacing w:before="240" w:after="225"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Federal Transit Administration Announces Notice of Funding for the Coordinating Council on Access and Mobility Technical Assistance Center: </w:t>
      </w:r>
      <w:r w:rsidRPr="009705D2">
        <w:rPr>
          <w:rFonts w:ascii="Arial" w:eastAsia="Times New Roman" w:hAnsi="Arial" w:cs="Arial"/>
          <w:kern w:val="0"/>
          <w:sz w:val="28"/>
          <w:szCs w:val="28"/>
          <w14:ligatures w14:val="none"/>
        </w:rPr>
        <w:t xml:space="preserve">FTA and the </w:t>
      </w:r>
      <w:hyperlink r:id="rId6" w:history="1">
        <w:r w:rsidRPr="009705D2">
          <w:rPr>
            <w:rFonts w:ascii="Arial" w:eastAsia="Times New Roman" w:hAnsi="Arial" w:cs="Arial"/>
            <w:color w:val="1D5782"/>
            <w:kern w:val="0"/>
            <w:sz w:val="28"/>
            <w:szCs w:val="28"/>
            <w:u w:val="single"/>
            <w14:ligatures w14:val="none"/>
          </w:rPr>
          <w:t>Coordinating Council on Access and Mobility</w:t>
        </w:r>
      </w:hyperlink>
      <w:r w:rsidRPr="009705D2">
        <w:rPr>
          <w:rFonts w:ascii="Arial" w:eastAsia="Times New Roman" w:hAnsi="Arial" w:cs="Arial"/>
          <w:kern w:val="0"/>
          <w:sz w:val="28"/>
          <w:szCs w:val="28"/>
          <w14:ligatures w14:val="none"/>
        </w:rPr>
        <w:t xml:space="preserve"> (CCAM) recently published a </w:t>
      </w:r>
      <w:hyperlink r:id="rId7" w:history="1">
        <w:r w:rsidRPr="009705D2">
          <w:rPr>
            <w:rFonts w:ascii="Arial" w:eastAsia="Times New Roman" w:hAnsi="Arial" w:cs="Arial"/>
            <w:color w:val="1D5782"/>
            <w:kern w:val="0"/>
            <w:sz w:val="28"/>
            <w:szCs w:val="28"/>
            <w:u w:val="single"/>
            <w14:ligatures w14:val="none"/>
          </w:rPr>
          <w:t>Notice of Funding Opportunity (NOFO)</w:t>
        </w:r>
      </w:hyperlink>
      <w:r w:rsidRPr="009705D2">
        <w:rPr>
          <w:rFonts w:ascii="Arial" w:eastAsia="Times New Roman" w:hAnsi="Arial" w:cs="Arial"/>
          <w:kern w:val="0"/>
          <w:sz w:val="28"/>
          <w:szCs w:val="28"/>
          <w14:ligatures w14:val="none"/>
        </w:rPr>
        <w:t xml:space="preserve"> to establish the CCAM National Technical Assistance Center to support the </w:t>
      </w:r>
      <w:hyperlink r:id="rId8" w:history="1">
        <w:r w:rsidRPr="009705D2">
          <w:rPr>
            <w:rFonts w:ascii="Arial" w:eastAsia="Times New Roman" w:hAnsi="Arial" w:cs="Arial"/>
            <w:color w:val="1D5782"/>
            <w:kern w:val="0"/>
            <w:sz w:val="28"/>
            <w:szCs w:val="28"/>
            <w:u w:val="single"/>
            <w14:ligatures w14:val="none"/>
          </w:rPr>
          <w:t>CCAM federal agencies</w:t>
        </w:r>
      </w:hyperlink>
      <w:r w:rsidRPr="009705D2">
        <w:rPr>
          <w:rFonts w:ascii="Arial" w:eastAsia="Times New Roman" w:hAnsi="Arial" w:cs="Arial"/>
          <w:kern w:val="0"/>
          <w:sz w:val="28"/>
          <w:szCs w:val="28"/>
          <w14:ligatures w14:val="none"/>
        </w:rPr>
        <w:t xml:space="preserve"> and their stakeholders in improving transportation access for people with disabilities, older adults, and individuals of low income.</w:t>
      </w:r>
    </w:p>
    <w:p w14:paraId="45774A62" w14:textId="77777777" w:rsidR="009705D2" w:rsidRPr="009705D2" w:rsidRDefault="009705D2" w:rsidP="009705D2">
      <w:pPr>
        <w:spacing w:after="225" w:line="240" w:lineRule="auto"/>
        <w:ind w:left="720"/>
        <w:rPr>
          <w:rFonts w:ascii="Arial" w:eastAsia="Times New Roman" w:hAnsi="Arial" w:cs="Arial"/>
          <w:b/>
          <w:bCs/>
          <w:i/>
          <w:iCs/>
          <w:kern w:val="0"/>
          <w:sz w:val="28"/>
          <w:szCs w:val="28"/>
          <w14:ligatures w14:val="none"/>
        </w:rPr>
      </w:pPr>
      <w:r w:rsidRPr="009705D2">
        <w:rPr>
          <w:rFonts w:ascii="Arial" w:eastAsia="Times New Roman" w:hAnsi="Arial" w:cs="Arial"/>
          <w:kern w:val="0"/>
          <w:sz w:val="28"/>
          <w:szCs w:val="28"/>
          <w14:ligatures w14:val="none"/>
        </w:rPr>
        <w:t xml:space="preserve">The technical assistance center will coordinate </w:t>
      </w:r>
      <w:hyperlink r:id="rId9" w:history="1">
        <w:r w:rsidRPr="009705D2">
          <w:rPr>
            <w:rFonts w:ascii="Arial" w:eastAsia="Times New Roman" w:hAnsi="Arial" w:cs="Arial"/>
            <w:color w:val="1D5782"/>
            <w:kern w:val="0"/>
            <w:sz w:val="28"/>
            <w:szCs w:val="28"/>
            <w:u w:val="single"/>
            <w14:ligatures w14:val="none"/>
          </w:rPr>
          <w:t>human services transportation</w:t>
        </w:r>
      </w:hyperlink>
      <w:r w:rsidRPr="009705D2">
        <w:rPr>
          <w:rFonts w:ascii="Arial" w:eastAsia="Times New Roman" w:hAnsi="Arial" w:cs="Arial"/>
          <w:kern w:val="0"/>
          <w:sz w:val="28"/>
          <w:szCs w:val="28"/>
          <w14:ligatures w14:val="none"/>
        </w:rPr>
        <w:t xml:space="preserve"> to improve people's access to everyday destinations. Funded with $2.5 million in the first year, the center will carry out activities to encourage collaboration across the </w:t>
      </w:r>
      <w:hyperlink r:id="rId10" w:history="1">
        <w:r w:rsidRPr="009705D2">
          <w:rPr>
            <w:rFonts w:ascii="Arial" w:eastAsia="Times New Roman" w:hAnsi="Arial" w:cs="Arial"/>
            <w:color w:val="1D5782"/>
            <w:kern w:val="0"/>
            <w:sz w:val="28"/>
            <w:szCs w:val="28"/>
            <w:u w:val="single"/>
            <w14:ligatures w14:val="none"/>
          </w:rPr>
          <w:t>130 federal programs</w:t>
        </w:r>
      </w:hyperlink>
      <w:r w:rsidRPr="009705D2">
        <w:rPr>
          <w:rFonts w:ascii="Arial" w:eastAsia="Times New Roman" w:hAnsi="Arial" w:cs="Arial"/>
          <w:kern w:val="0"/>
          <w:sz w:val="28"/>
          <w:szCs w:val="28"/>
          <w14:ligatures w14:val="none"/>
        </w:rPr>
        <w:t xml:space="preserve"> that fund transportation, connect state and local grantees, and provide community grants to improve access and mobility. </w:t>
      </w:r>
      <w:r w:rsidRPr="009705D2">
        <w:rPr>
          <w:rFonts w:ascii="Arial" w:eastAsia="Times New Roman" w:hAnsi="Arial" w:cs="Arial"/>
          <w:b/>
          <w:bCs/>
          <w:i/>
          <w:iCs/>
          <w:kern w:val="0"/>
          <w:sz w:val="28"/>
          <w:szCs w:val="28"/>
          <w14:ligatures w14:val="none"/>
        </w:rPr>
        <w:t>Apply by August 30, 2024.</w:t>
      </w:r>
    </w:p>
    <w:p w14:paraId="0C6D763C" w14:textId="77777777" w:rsidR="009705D2" w:rsidRPr="009705D2" w:rsidRDefault="009705D2" w:rsidP="009705D2">
      <w:pPr>
        <w:numPr>
          <w:ilvl w:val="0"/>
          <w:numId w:val="1"/>
        </w:numPr>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 xml:space="preserve">Environmental and Climate Justice Community Change Grants: </w:t>
      </w:r>
      <w:r w:rsidRPr="009705D2">
        <w:rPr>
          <w:rFonts w:ascii="Arial" w:eastAsia="Times New Roman" w:hAnsi="Arial" w:cs="Arial"/>
          <w:kern w:val="0"/>
          <w:sz w:val="28"/>
          <w:szCs w:val="28"/>
          <w14:ligatures w14:val="none"/>
        </w:rPr>
        <w:t>EPA’s new </w:t>
      </w:r>
      <w:hyperlink r:id="rId11" w:history="1">
        <w:r w:rsidRPr="009705D2">
          <w:rPr>
            <w:rFonts w:ascii="Arial" w:eastAsia="Times New Roman" w:hAnsi="Arial" w:cs="Arial"/>
            <w:color w:val="0563C1"/>
            <w:kern w:val="0"/>
            <w:sz w:val="28"/>
            <w:szCs w:val="28"/>
            <w:u w:val="single"/>
            <w14:ligatures w14:val="none"/>
          </w:rPr>
          <w:t>Environmental and Climate Justice</w:t>
        </w:r>
      </w:hyperlink>
      <w:r w:rsidRPr="009705D2">
        <w:rPr>
          <w:rFonts w:ascii="Arial" w:eastAsia="Times New Roman" w:hAnsi="Arial" w:cs="Arial"/>
          <w:kern w:val="0"/>
          <w:sz w:val="28"/>
          <w:szCs w:val="28"/>
          <w14:ligatures w14:val="none"/>
        </w:rPr>
        <w:t> Community Change Grants program (Community Change Grants) has announced a Notice of Funding Opportunity for approximately $2 billion dollars in </w:t>
      </w:r>
      <w:hyperlink r:id="rId12" w:history="1">
        <w:r w:rsidRPr="009705D2">
          <w:rPr>
            <w:rFonts w:ascii="Arial" w:eastAsia="Times New Roman" w:hAnsi="Arial" w:cs="Arial"/>
            <w:color w:val="0563C1"/>
            <w:kern w:val="0"/>
            <w:sz w:val="28"/>
            <w:szCs w:val="28"/>
            <w:u w:val="single"/>
            <w14:ligatures w14:val="none"/>
          </w:rPr>
          <w:t>Inflation Reduction Act</w:t>
        </w:r>
      </w:hyperlink>
      <w:r w:rsidRPr="009705D2">
        <w:rPr>
          <w:rFonts w:ascii="Arial" w:eastAsia="Times New Roman" w:hAnsi="Arial" w:cs="Arial"/>
          <w:kern w:val="0"/>
          <w:sz w:val="28"/>
          <w:szCs w:val="28"/>
          <w14:ligatures w14:val="none"/>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9705D2">
        <w:rPr>
          <w:rFonts w:ascii="Arial" w:eastAsia="Times New Roman" w:hAnsi="Arial" w:cs="Arial"/>
          <w:b/>
          <w:bCs/>
          <w:i/>
          <w:iCs/>
          <w:kern w:val="0"/>
          <w:sz w:val="28"/>
          <w:szCs w:val="28"/>
          <w14:ligatures w14:val="none"/>
        </w:rPr>
        <w:t> </w:t>
      </w:r>
    </w:p>
    <w:p w14:paraId="5E5D8D19" w14:textId="77777777" w:rsidR="009705D2" w:rsidRPr="009705D2" w:rsidRDefault="009705D2" w:rsidP="009705D2">
      <w:pPr>
        <w:spacing w:after="0" w:line="240" w:lineRule="auto"/>
        <w:ind w:left="720"/>
        <w:rPr>
          <w:rFonts w:ascii="Arial" w:eastAsia="Times New Roman" w:hAnsi="Arial" w:cs="Arial"/>
          <w:b/>
          <w:bCs/>
          <w:i/>
          <w:iCs/>
          <w:kern w:val="0"/>
          <w:sz w:val="28"/>
          <w:szCs w:val="28"/>
          <w14:ligatures w14:val="none"/>
        </w:rPr>
      </w:pPr>
    </w:p>
    <w:p w14:paraId="45FAE5DA"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4550BA01" w14:textId="77777777" w:rsidR="009705D2" w:rsidRPr="009705D2" w:rsidRDefault="00000000" w:rsidP="009705D2">
      <w:pPr>
        <w:spacing w:after="0" w:line="240" w:lineRule="auto"/>
        <w:ind w:left="720"/>
        <w:rPr>
          <w:rFonts w:ascii="Arial" w:eastAsia="Times New Roman" w:hAnsi="Arial" w:cs="Arial"/>
          <w:kern w:val="0"/>
          <w:sz w:val="28"/>
          <w:szCs w:val="28"/>
          <w14:ligatures w14:val="none"/>
        </w:rPr>
      </w:pPr>
      <w:hyperlink r:id="rId13" w:history="1">
        <w:r w:rsidR="009705D2" w:rsidRPr="009705D2">
          <w:rPr>
            <w:rFonts w:ascii="Arial" w:eastAsia="Times New Roman" w:hAnsi="Arial" w:cs="Arial"/>
            <w:color w:val="0563C1"/>
            <w:kern w:val="0"/>
            <w:sz w:val="28"/>
            <w:szCs w:val="28"/>
            <w:u w:val="single"/>
            <w14:ligatures w14:val="none"/>
          </w:rPr>
          <w:t>Read the announcement for the NOFO</w:t>
        </w:r>
      </w:hyperlink>
    </w:p>
    <w:p w14:paraId="44FCA216"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2AE30B26" w14:textId="77777777" w:rsidR="009705D2" w:rsidRPr="009705D2" w:rsidRDefault="009705D2" w:rsidP="009705D2">
      <w:pPr>
        <w:spacing w:after="0" w:line="240" w:lineRule="auto"/>
        <w:ind w:left="720"/>
        <w:rPr>
          <w:rFonts w:ascii="Arial" w:eastAsia="Times New Roman" w:hAnsi="Arial" w:cs="Arial"/>
          <w:b/>
          <w:bCs/>
          <w:i/>
          <w:iCs/>
          <w:kern w:val="0"/>
          <w:sz w:val="28"/>
          <w:szCs w:val="28"/>
          <w14:ligatures w14:val="none"/>
        </w:rPr>
      </w:pPr>
      <w:r w:rsidRPr="009705D2">
        <w:rPr>
          <w:rFonts w:ascii="Arial" w:eastAsia="Times New Roman" w:hAnsi="Arial" w:cs="Arial"/>
          <w:kern w:val="0"/>
          <w:sz w:val="28"/>
          <w:szCs w:val="28"/>
          <w14:ligatures w14:val="none"/>
        </w:rPr>
        <w:lastRenderedPageBreak/>
        <w:t>To apply for this opportunity, </w:t>
      </w:r>
      <w:hyperlink r:id="rId14" w:history="1">
        <w:r w:rsidRPr="009705D2">
          <w:rPr>
            <w:rFonts w:ascii="Arial" w:eastAsia="Times New Roman" w:hAnsi="Arial" w:cs="Arial"/>
            <w:color w:val="0563C1"/>
            <w:kern w:val="0"/>
            <w:sz w:val="28"/>
            <w:szCs w:val="28"/>
            <w:u w:val="single"/>
            <w14:ligatures w14:val="none"/>
          </w:rPr>
          <w:t>view the RFA on Grants.gov</w:t>
        </w:r>
      </w:hyperlink>
      <w:r w:rsidRPr="009705D2">
        <w:rPr>
          <w:rFonts w:ascii="Arial" w:eastAsia="Times New Roman" w:hAnsi="Arial" w:cs="Arial"/>
          <w:kern w:val="0"/>
          <w:sz w:val="28"/>
          <w:szCs w:val="28"/>
          <w14:ligatures w14:val="none"/>
        </w:rPr>
        <w:t>.  Applications packages must be submitted on or before </w:t>
      </w:r>
      <w:r w:rsidRPr="009705D2">
        <w:rPr>
          <w:rFonts w:ascii="Arial" w:eastAsia="Times New Roman" w:hAnsi="Arial" w:cs="Arial"/>
          <w:b/>
          <w:bCs/>
          <w:i/>
          <w:iCs/>
          <w:kern w:val="0"/>
          <w:sz w:val="28"/>
          <w:szCs w:val="28"/>
          <w14:ligatures w14:val="none"/>
        </w:rPr>
        <w:t>November 21, 2024,</w:t>
      </w:r>
      <w:r w:rsidRPr="009705D2">
        <w:rPr>
          <w:rFonts w:ascii="Arial" w:eastAsia="Times New Roman" w:hAnsi="Arial" w:cs="Arial"/>
          <w:kern w:val="0"/>
          <w:sz w:val="28"/>
          <w:szCs w:val="28"/>
          <w14:ligatures w14:val="none"/>
        </w:rPr>
        <w:t> </w:t>
      </w:r>
      <w:r w:rsidRPr="009705D2">
        <w:rPr>
          <w:rFonts w:ascii="Arial" w:eastAsia="Times New Roman" w:hAnsi="Arial" w:cs="Arial"/>
          <w:b/>
          <w:bCs/>
          <w:i/>
          <w:iCs/>
          <w:kern w:val="0"/>
          <w:sz w:val="28"/>
          <w:szCs w:val="28"/>
          <w14:ligatures w14:val="none"/>
        </w:rPr>
        <w:t>at 11:59 PM Eastern Time.</w:t>
      </w:r>
    </w:p>
    <w:p w14:paraId="632F6C85" w14:textId="77777777" w:rsidR="009705D2" w:rsidRPr="009705D2" w:rsidRDefault="009705D2" w:rsidP="009705D2">
      <w:pPr>
        <w:spacing w:after="0" w:line="240" w:lineRule="auto"/>
        <w:ind w:left="720"/>
        <w:rPr>
          <w:rFonts w:ascii="Arial" w:eastAsia="Times New Roman" w:hAnsi="Arial" w:cs="Arial"/>
          <w:b/>
          <w:bCs/>
          <w:i/>
          <w:iCs/>
          <w:kern w:val="0"/>
          <w:sz w:val="28"/>
          <w:szCs w:val="28"/>
          <w14:ligatures w14:val="none"/>
        </w:rPr>
      </w:pPr>
    </w:p>
    <w:p w14:paraId="2D63219B"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For more information, please visit </w:t>
      </w:r>
      <w:hyperlink r:id="rId15" w:anchor="Eligible" w:history="1">
        <w:r w:rsidRPr="009705D2">
          <w:rPr>
            <w:rFonts w:ascii="Arial" w:eastAsia="Times New Roman" w:hAnsi="Arial" w:cs="Arial"/>
            <w:color w:val="0070C0"/>
            <w:kern w:val="0"/>
            <w:sz w:val="28"/>
            <w:szCs w:val="28"/>
            <w:u w:val="single"/>
            <w14:ligatures w14:val="none"/>
          </w:rPr>
          <w:t>Community Change Grants</w:t>
        </w:r>
      </w:hyperlink>
      <w:r w:rsidRPr="009705D2">
        <w:rPr>
          <w:rFonts w:ascii="Arial" w:eastAsia="Times New Roman" w:hAnsi="Arial" w:cs="Arial"/>
          <w:kern w:val="0"/>
          <w:sz w:val="28"/>
          <w:szCs w:val="28"/>
          <w14:ligatures w14:val="none"/>
        </w:rPr>
        <w:t xml:space="preserve"> or contact </w:t>
      </w:r>
      <w:hyperlink r:id="rId16" w:history="1">
        <w:r w:rsidRPr="009705D2">
          <w:rPr>
            <w:rFonts w:ascii="Arial" w:eastAsia="Times New Roman" w:hAnsi="Arial" w:cs="Arial"/>
            <w:color w:val="0563C1"/>
            <w:kern w:val="0"/>
            <w:sz w:val="28"/>
            <w:szCs w:val="28"/>
            <w:u w:val="single"/>
            <w14:ligatures w14:val="none"/>
          </w:rPr>
          <w:t>CCGP@epa.gov</w:t>
        </w:r>
      </w:hyperlink>
      <w:r w:rsidRPr="009705D2">
        <w:rPr>
          <w:rFonts w:ascii="Arial" w:eastAsia="Times New Roman" w:hAnsi="Arial" w:cs="Arial"/>
          <w:kern w:val="0"/>
          <w:sz w:val="28"/>
          <w:szCs w:val="28"/>
          <w14:ligatures w14:val="none"/>
        </w:rPr>
        <w:t xml:space="preserve">. </w:t>
      </w:r>
    </w:p>
    <w:p w14:paraId="4F0CF161" w14:textId="77777777" w:rsidR="009705D2" w:rsidRPr="009705D2" w:rsidRDefault="009705D2" w:rsidP="009705D2">
      <w:pPr>
        <w:spacing w:after="0" w:line="240" w:lineRule="auto"/>
        <w:rPr>
          <w:rFonts w:ascii="Arial" w:eastAsia="Times New Roman" w:hAnsi="Arial" w:cs="Arial"/>
          <w:b/>
          <w:bCs/>
          <w:kern w:val="0"/>
          <w:sz w:val="28"/>
          <w:szCs w:val="28"/>
          <w14:ligatures w14:val="none"/>
        </w:rPr>
      </w:pPr>
    </w:p>
    <w:p w14:paraId="3E94E750" w14:textId="77777777" w:rsidR="009705D2" w:rsidRPr="00C46398" w:rsidRDefault="009705D2" w:rsidP="00C46398">
      <w:pPr>
        <w:pStyle w:val="Heading1"/>
        <w:rPr>
          <w:rFonts w:eastAsia="Times New Roman"/>
          <w:b/>
          <w:bCs/>
          <w:color w:val="auto"/>
          <w:u w:val="single"/>
        </w:rPr>
      </w:pPr>
      <w:bookmarkStart w:id="1" w:name="Reporting_and_Guidance"/>
      <w:r w:rsidRPr="00C46398">
        <w:rPr>
          <w:rFonts w:eastAsia="Times New Roman"/>
          <w:b/>
          <w:bCs/>
          <w:color w:val="auto"/>
        </w:rPr>
        <w:t>Reporting and Guidance</w:t>
      </w:r>
      <w:bookmarkStart w:id="2" w:name="_Hlk123734204"/>
    </w:p>
    <w:bookmarkEnd w:id="1"/>
    <w:p w14:paraId="717AB011" w14:textId="77777777" w:rsidR="009705D2" w:rsidRPr="009705D2" w:rsidRDefault="009705D2" w:rsidP="009705D2">
      <w:pPr>
        <w:spacing w:after="0" w:line="240" w:lineRule="auto"/>
        <w:rPr>
          <w:rFonts w:ascii="Arial" w:eastAsia="Times New Roman" w:hAnsi="Arial" w:cs="Arial"/>
          <w:sz w:val="28"/>
          <w:szCs w:val="28"/>
          <w14:ligatures w14:val="none"/>
        </w:rPr>
      </w:pPr>
      <w:r w:rsidRPr="009705D2">
        <w:rPr>
          <w:rFonts w:ascii="Arial" w:eastAsia="Times New Roman" w:hAnsi="Arial" w:cs="Arial"/>
          <w:sz w:val="28"/>
          <w:szCs w:val="28"/>
          <w14:ligatures w14:val="none"/>
        </w:rPr>
        <w:t xml:space="preserve"> </w:t>
      </w:r>
    </w:p>
    <w:p w14:paraId="0AC16B5F" w14:textId="77777777" w:rsidR="009705D2" w:rsidRPr="009705D2" w:rsidRDefault="009705D2" w:rsidP="009705D2">
      <w:pPr>
        <w:numPr>
          <w:ilvl w:val="0"/>
          <w:numId w:val="3"/>
        </w:numPr>
        <w:spacing w:after="0" w:line="240" w:lineRule="auto"/>
        <w:rPr>
          <w:rFonts w:ascii="Arial" w:eastAsia="Times New Roman" w:hAnsi="Arial" w:cs="Arial"/>
          <w:sz w:val="28"/>
          <w:szCs w:val="28"/>
          <w14:ligatures w14:val="none"/>
        </w:rPr>
      </w:pPr>
      <w:r w:rsidRPr="009705D2">
        <w:rPr>
          <w:rFonts w:ascii="Arial" w:eastAsia="Times New Roman" w:hAnsi="Arial" w:cs="Arial"/>
          <w:b/>
          <w:bCs/>
          <w:i/>
          <w:iCs/>
          <w:sz w:val="28"/>
          <w:szCs w:val="28"/>
          <w14:ligatures w14:val="none"/>
        </w:rPr>
        <w:t xml:space="preserve">Please Save the Date for the September 4 OILP Quarterly Connection Call at 3:00 P.M. Eastern Time. </w:t>
      </w:r>
      <w:r w:rsidRPr="009705D2">
        <w:rPr>
          <w:rFonts w:ascii="Arial" w:eastAsia="Times New Roman" w:hAnsi="Arial" w:cs="Arial"/>
          <w:sz w:val="28"/>
          <w:szCs w:val="28"/>
          <w14:ligatures w14:val="none"/>
        </w:rPr>
        <w:t xml:space="preserve">Alison Barkoff, the Principal Deputy Administrator of ACL, will be providing remarks. In addition, the OILP team will share information on monitoring and upcoming training &amp; technical assistance for IL. As always, we will leave time for any Q&amp;As you have from the field.  The OILP Quarterly Connection Call provides an opportunity to get updates from the Office of Independent Living Services (OILP), meet new staff, hear presentations from our ACL colleagues; learn more about new programs or funding opportunities and get reminders around dates of importance. Board members, directors, staff – are all encouraged to attend. To register, the September OILP Quarterly Connection Zoom link is </w:t>
      </w:r>
      <w:hyperlink r:id="rId17" w:history="1">
        <w:r w:rsidRPr="009705D2">
          <w:rPr>
            <w:rFonts w:ascii="Arial" w:eastAsia="Times New Roman" w:hAnsi="Arial" w:cs="Arial"/>
            <w:color w:val="0563C1"/>
            <w:sz w:val="28"/>
            <w:szCs w:val="28"/>
            <w:u w:val="single"/>
            <w14:ligatures w14:val="none"/>
          </w:rPr>
          <w:t>September OILP Quarterly Connection Call</w:t>
        </w:r>
      </w:hyperlink>
      <w:r w:rsidRPr="009705D2">
        <w:rPr>
          <w:rFonts w:ascii="Arial" w:eastAsia="Times New Roman" w:hAnsi="Arial" w:cs="Arial"/>
          <w:sz w:val="28"/>
          <w:szCs w:val="28"/>
          <w14:ligatures w14:val="none"/>
        </w:rPr>
        <w:t xml:space="preserve">. </w:t>
      </w:r>
    </w:p>
    <w:p w14:paraId="3940E445" w14:textId="77777777" w:rsidR="009705D2" w:rsidRPr="009705D2" w:rsidRDefault="009705D2" w:rsidP="009705D2">
      <w:pPr>
        <w:spacing w:after="0" w:line="240" w:lineRule="auto"/>
        <w:rPr>
          <w:rFonts w:ascii="Arial" w:eastAsia="Times New Roman" w:hAnsi="Arial" w:cs="Arial"/>
          <w:sz w:val="28"/>
          <w:szCs w:val="28"/>
          <w14:ligatures w14:val="none"/>
        </w:rPr>
      </w:pPr>
    </w:p>
    <w:p w14:paraId="0981ECDB" w14:textId="77777777" w:rsidR="009705D2" w:rsidRPr="009705D2" w:rsidRDefault="009705D2" w:rsidP="009705D2">
      <w:pPr>
        <w:numPr>
          <w:ilvl w:val="0"/>
          <w:numId w:val="4"/>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OILP Monitoring:</w:t>
      </w:r>
      <w:r w:rsidRPr="009705D2">
        <w:rPr>
          <w:rFonts w:ascii="Arial" w:eastAsia="Times New Roman" w:hAnsi="Arial" w:cs="Arial"/>
          <w:kern w:val="0"/>
          <w:sz w:val="28"/>
          <w:szCs w:val="28"/>
          <w14:ligatures w14:val="none"/>
        </w:rPr>
        <w:t xml:space="preserve"> As a reminder regarding the current OILP monitoring process for grantees, the office continues to follow the COMP process when conducting reviews. More about that process can be found </w:t>
      </w:r>
      <w:hyperlink r:id="rId18" w:history="1">
        <w:r w:rsidRPr="009705D2">
          <w:rPr>
            <w:rFonts w:ascii="Arial" w:eastAsia="Times New Roman" w:hAnsi="Arial" w:cs="Arial"/>
            <w:color w:val="0563C1"/>
            <w:kern w:val="0"/>
            <w:sz w:val="28"/>
            <w:szCs w:val="28"/>
            <w:u w:val="single"/>
            <w14:ligatures w14:val="none"/>
          </w:rPr>
          <w:t>here</w:t>
        </w:r>
      </w:hyperlink>
      <w:r w:rsidRPr="009705D2">
        <w:rPr>
          <w:rFonts w:ascii="Arial" w:eastAsia="Times New Roman" w:hAnsi="Arial" w:cs="Arial"/>
          <w:kern w:val="0"/>
          <w:sz w:val="28"/>
          <w:szCs w:val="28"/>
          <w14:ligatures w14:val="none"/>
        </w:rPr>
        <w:t xml:space="preserve">. On the IL COMP webpage is a </w:t>
      </w:r>
      <w:hyperlink r:id="rId19" w:history="1">
        <w:r w:rsidRPr="009705D2">
          <w:rPr>
            <w:rFonts w:ascii="Arial" w:eastAsia="Times New Roman" w:hAnsi="Arial" w:cs="Arial"/>
            <w:color w:val="0563C1"/>
            <w:kern w:val="0"/>
            <w:sz w:val="28"/>
            <w:szCs w:val="28"/>
            <w:u w:val="single"/>
            <w14:ligatures w14:val="none"/>
          </w:rPr>
          <w:t>CIL evaluation tool</w:t>
        </w:r>
      </w:hyperlink>
      <w:r w:rsidRPr="009705D2">
        <w:rPr>
          <w:rFonts w:ascii="Arial" w:eastAsia="Times New Roman" w:hAnsi="Arial" w:cs="Arial"/>
          <w:kern w:val="0"/>
          <w:sz w:val="28"/>
          <w:szCs w:val="28"/>
          <w14:ligatures w14:val="none"/>
        </w:rPr>
        <w:t xml:space="preserve"> and a </w:t>
      </w:r>
      <w:hyperlink r:id="rId20" w:history="1">
        <w:r w:rsidRPr="009705D2">
          <w:rPr>
            <w:rFonts w:ascii="Arial" w:eastAsia="Times New Roman" w:hAnsi="Arial" w:cs="Arial"/>
            <w:color w:val="0563C1"/>
            <w:kern w:val="0"/>
            <w:sz w:val="28"/>
            <w:szCs w:val="28"/>
            <w:u w:val="single"/>
            <w14:ligatures w14:val="none"/>
          </w:rPr>
          <w:t>fiscal review tool</w:t>
        </w:r>
      </w:hyperlink>
      <w:r w:rsidRPr="009705D2">
        <w:rPr>
          <w:rFonts w:ascii="Arial" w:eastAsia="Times New Roman" w:hAnsi="Arial" w:cs="Arial"/>
          <w:kern w:val="0"/>
          <w:sz w:val="28"/>
          <w:szCs w:val="28"/>
          <w14:ligatures w14:val="none"/>
        </w:rPr>
        <w:t xml:space="preserve"> that OILP uses when conducting monitoring visits. We encourage grantees to use these tools to strengthen their operations, and always let your Program Officer know if you have any questions.</w:t>
      </w:r>
    </w:p>
    <w:p w14:paraId="58685377"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3556E821" w14:textId="77777777" w:rsidR="009705D2" w:rsidRPr="009705D2" w:rsidRDefault="009705D2" w:rsidP="009705D2">
      <w:pPr>
        <w:numPr>
          <w:ilvl w:val="0"/>
          <w:numId w:val="4"/>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No Cost Extensions:</w:t>
      </w:r>
      <w:r w:rsidRPr="009705D2">
        <w:rPr>
          <w:rFonts w:ascii="Arial" w:eastAsia="Times New Roman" w:hAnsi="Arial" w:cs="Arial"/>
          <w:kern w:val="0"/>
          <w:sz w:val="28"/>
          <w:szCs w:val="28"/>
          <w14:ligatures w14:val="none"/>
        </w:rPr>
        <w:t xml:space="preserve"> As a reminder, the federal fiscal year is coming to an end at the end of September, requests for No Cost Extensions need to be submitted at least 30 days before the project end date. Please let your </w:t>
      </w:r>
      <w:hyperlink r:id="rId21" w:history="1">
        <w:r w:rsidRPr="009705D2">
          <w:rPr>
            <w:rFonts w:ascii="Arial" w:eastAsia="Times New Roman" w:hAnsi="Arial" w:cs="Arial"/>
            <w:color w:val="0563C1"/>
            <w:kern w:val="0"/>
            <w:sz w:val="28"/>
            <w:szCs w:val="28"/>
            <w:u w:val="single"/>
            <w14:ligatures w14:val="none"/>
          </w:rPr>
          <w:t>Program Officer</w:t>
        </w:r>
      </w:hyperlink>
      <w:r w:rsidRPr="009705D2">
        <w:rPr>
          <w:rFonts w:ascii="Arial" w:eastAsia="Times New Roman" w:hAnsi="Arial" w:cs="Arial"/>
          <w:kern w:val="0"/>
          <w:sz w:val="28"/>
          <w:szCs w:val="28"/>
          <w14:ligatures w14:val="none"/>
        </w:rPr>
        <w:t xml:space="preserve"> if you need a No Cost Extension, along with the grant number, the amount, the reason for the extension request, and the plan for its use if the extension is granted. </w:t>
      </w:r>
    </w:p>
    <w:p w14:paraId="6214030B"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34C59AA8" w14:textId="77777777" w:rsidR="009705D2" w:rsidRPr="009705D2" w:rsidRDefault="009705D2" w:rsidP="009705D2">
      <w:pPr>
        <w:numPr>
          <w:ilvl w:val="0"/>
          <w:numId w:val="4"/>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lastRenderedPageBreak/>
        <w:t xml:space="preserve">IL Network Contact Updates:  </w:t>
      </w:r>
      <w:r w:rsidRPr="009705D2">
        <w:rPr>
          <w:rFonts w:ascii="Arial" w:eastAsia="Times New Roman" w:hAnsi="Arial" w:cs="Arial"/>
          <w:kern w:val="0"/>
          <w:sz w:val="28"/>
          <w:szCs w:val="28"/>
          <w14:ligatures w14:val="none"/>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22" w:history="1">
        <w:r w:rsidRPr="009705D2">
          <w:rPr>
            <w:rFonts w:ascii="Arial" w:eastAsia="Times New Roman" w:hAnsi="Arial" w:cs="Arial"/>
            <w:color w:val="0563C1"/>
            <w:kern w:val="0"/>
            <w:sz w:val="28"/>
            <w:szCs w:val="28"/>
            <w:u w:val="single"/>
            <w14:ligatures w14:val="none"/>
          </w:rPr>
          <w:t>OILP staff list</w:t>
        </w:r>
      </w:hyperlink>
      <w:r w:rsidRPr="009705D2">
        <w:rPr>
          <w:rFonts w:ascii="Arial" w:eastAsia="Times New Roman" w:hAnsi="Arial" w:cs="Arial"/>
          <w:kern w:val="0"/>
          <w:sz w:val="28"/>
          <w:szCs w:val="28"/>
          <w14:ligatures w14:val="none"/>
        </w:rPr>
        <w:t xml:space="preserve"> on ACL’s website. For guidance on changes in Executive Directors, please visit </w:t>
      </w:r>
      <w:hyperlink r:id="rId23" w:history="1">
        <w:r w:rsidRPr="009705D2">
          <w:rPr>
            <w:rFonts w:ascii="Arial" w:eastAsia="Times New Roman" w:hAnsi="Arial" w:cs="Arial"/>
            <w:color w:val="0563C1"/>
            <w:kern w:val="0"/>
            <w:sz w:val="28"/>
            <w:szCs w:val="28"/>
            <w:u w:val="single"/>
            <w14:ligatures w14:val="none"/>
          </w:rPr>
          <w:t>Changes in CIL Executive Directors</w:t>
        </w:r>
      </w:hyperlink>
      <w:r w:rsidRPr="009705D2">
        <w:rPr>
          <w:rFonts w:ascii="Arial" w:eastAsia="Times New Roman" w:hAnsi="Arial" w:cs="Arial"/>
          <w:kern w:val="0"/>
          <w:sz w:val="28"/>
          <w:szCs w:val="28"/>
          <w14:ligatures w14:val="none"/>
        </w:rPr>
        <w:t xml:space="preserve"> under Frequently Asked Questions.</w:t>
      </w:r>
    </w:p>
    <w:p w14:paraId="1BCAFAD2" w14:textId="77777777" w:rsidR="009705D2" w:rsidRPr="009705D2" w:rsidRDefault="009705D2" w:rsidP="009705D2">
      <w:pPr>
        <w:spacing w:after="0" w:line="240" w:lineRule="auto"/>
        <w:ind w:left="360"/>
        <w:rPr>
          <w:rFonts w:ascii="Arial" w:eastAsia="Times New Roman" w:hAnsi="Arial" w:cs="Arial"/>
          <w:b/>
          <w:bCs/>
          <w:i/>
          <w:iCs/>
          <w:kern w:val="0"/>
          <w:sz w:val="28"/>
          <w:szCs w:val="28"/>
          <w14:ligatures w14:val="none"/>
        </w:rPr>
      </w:pPr>
    </w:p>
    <w:p w14:paraId="55051152" w14:textId="77777777" w:rsidR="009705D2" w:rsidRPr="009705D2" w:rsidRDefault="009705D2" w:rsidP="009705D2">
      <w:pPr>
        <w:numPr>
          <w:ilvl w:val="0"/>
          <w:numId w:val="4"/>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OILP Monthly Newsletters: </w:t>
      </w:r>
      <w:r w:rsidRPr="009705D2">
        <w:rPr>
          <w:rFonts w:ascii="Arial" w:eastAsia="Times New Roman" w:hAnsi="Arial" w:cs="Arial"/>
          <w:kern w:val="0"/>
          <w:sz w:val="28"/>
          <w:szCs w:val="28"/>
          <w14:ligatures w14:val="none"/>
        </w:rPr>
        <w:t xml:space="preserve">Beginning in April 2024, the newsletters and other communications will be distributed from </w:t>
      </w:r>
      <w:hyperlink r:id="rId24" w:history="1">
        <w:r w:rsidRPr="009705D2">
          <w:rPr>
            <w:rFonts w:ascii="Arial" w:eastAsia="Times New Roman" w:hAnsi="Arial" w:cs="Arial"/>
            <w:color w:val="0563C1"/>
            <w:kern w:val="0"/>
            <w:sz w:val="28"/>
            <w:szCs w:val="28"/>
            <w:u w:val="single"/>
            <w14:ligatures w14:val="none"/>
          </w:rPr>
          <w:t>OILP@acl.hhs.gov</w:t>
        </w:r>
      </w:hyperlink>
      <w:r w:rsidRPr="009705D2">
        <w:rPr>
          <w:rFonts w:ascii="Arial" w:eastAsia="Times New Roman" w:hAnsi="Arial" w:cs="Arial"/>
          <w:kern w:val="0"/>
          <w:sz w:val="28"/>
          <w:szCs w:val="28"/>
          <w14:ligatures w14:val="none"/>
        </w:rPr>
        <w:t>. Please add this e-mail address to your Safe Senders list.</w:t>
      </w:r>
    </w:p>
    <w:p w14:paraId="3E76581F"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5D1F753A"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The OILP newsletters from May 2023—present are available on our website under the heading of </w:t>
      </w:r>
      <w:hyperlink r:id="rId25" w:history="1">
        <w:r w:rsidRPr="009705D2">
          <w:rPr>
            <w:rFonts w:ascii="Arial" w:eastAsia="Times New Roman" w:hAnsi="Arial" w:cs="Arial"/>
            <w:color w:val="0563C1"/>
            <w:kern w:val="0"/>
            <w:sz w:val="28"/>
            <w:szCs w:val="28"/>
            <w:u w:val="single"/>
            <w14:ligatures w14:val="none"/>
          </w:rPr>
          <w:t>Office of Independent Living Programs Monthly Newsletters</w:t>
        </w:r>
      </w:hyperlink>
      <w:r w:rsidRPr="009705D2">
        <w:rPr>
          <w:rFonts w:ascii="Arial" w:eastAsia="Times New Roman" w:hAnsi="Arial" w:cs="Arial"/>
          <w:kern w:val="0"/>
          <w:sz w:val="28"/>
          <w:szCs w:val="28"/>
          <w14:ligatures w14:val="none"/>
        </w:rPr>
        <w:t xml:space="preserve">. </w:t>
      </w:r>
    </w:p>
    <w:p w14:paraId="1AE1155A" w14:textId="77777777" w:rsidR="009705D2" w:rsidRPr="009705D2" w:rsidRDefault="009705D2" w:rsidP="009705D2">
      <w:pPr>
        <w:spacing w:after="0" w:line="240" w:lineRule="auto"/>
        <w:ind w:left="720"/>
        <w:rPr>
          <w:rFonts w:ascii="Arial" w:eastAsia="Times New Roman" w:hAnsi="Arial" w:cs="Arial"/>
          <w:b/>
          <w:bCs/>
          <w:i/>
          <w:iCs/>
          <w:kern w:val="0"/>
          <w:sz w:val="28"/>
          <w:szCs w:val="28"/>
          <w14:ligatures w14:val="none"/>
        </w:rPr>
      </w:pPr>
    </w:p>
    <w:p w14:paraId="47FCEB05" w14:textId="77777777" w:rsidR="009705D2" w:rsidRPr="009705D2" w:rsidRDefault="009705D2" w:rsidP="009705D2">
      <w:pPr>
        <w:numPr>
          <w:ilvl w:val="0"/>
          <w:numId w:val="4"/>
        </w:numPr>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 xml:space="preserve">Taking Action on the Disability Community’s Most Critical and Urgent Priorities: </w:t>
      </w:r>
      <w:r w:rsidRPr="009705D2">
        <w:rPr>
          <w:rFonts w:ascii="Arial" w:eastAsia="Times New Roman" w:hAnsi="Arial" w:cs="Arial"/>
          <w:kern w:val="0"/>
          <w:sz w:val="28"/>
          <w:szCs w:val="28"/>
          <w14:ligatures w14:val="none"/>
        </w:rPr>
        <w:t xml:space="preserve">Please see this </w:t>
      </w:r>
      <w:hyperlink r:id="rId26" w:history="1">
        <w:r w:rsidRPr="009705D2">
          <w:rPr>
            <w:rFonts w:ascii="Arial" w:eastAsia="Times New Roman" w:hAnsi="Arial" w:cs="Arial"/>
            <w:color w:val="0563C1"/>
            <w:kern w:val="0"/>
            <w:sz w:val="28"/>
            <w:szCs w:val="28"/>
            <w:u w:val="single"/>
            <w14:ligatures w14:val="none"/>
          </w:rPr>
          <w:t>blog post</w:t>
        </w:r>
      </w:hyperlink>
      <w:r w:rsidRPr="009705D2">
        <w:rPr>
          <w:rFonts w:ascii="Arial" w:eastAsia="Times New Roman" w:hAnsi="Arial" w:cs="Arial"/>
          <w:kern w:val="0"/>
          <w:sz w:val="28"/>
          <w:szCs w:val="28"/>
          <w14:ligatures w14:val="none"/>
        </w:rPr>
        <w:t xml:space="preserve"> by Alison Barkoff, performing the duties of ACL Administrator and Assistant Secretary for Aging.</w:t>
      </w:r>
    </w:p>
    <w:p w14:paraId="4CD10A0A" w14:textId="77777777" w:rsidR="009705D2" w:rsidRPr="009705D2" w:rsidRDefault="009705D2" w:rsidP="009705D2">
      <w:pPr>
        <w:numPr>
          <w:ilvl w:val="0"/>
          <w:numId w:val="5"/>
        </w:numPr>
        <w:spacing w:before="100" w:beforeAutospacing="1" w:after="100" w:afterAutospacing="1" w:line="240" w:lineRule="auto"/>
        <w:rPr>
          <w:rFonts w:ascii="Arial" w:eastAsia="Times New Roman" w:hAnsi="Arial" w:cs="Arial"/>
          <w:kern w:val="0"/>
          <w:sz w:val="28"/>
          <w:szCs w:val="28"/>
          <w:lang w:val="en"/>
          <w14:ligatures w14:val="none"/>
        </w:rPr>
      </w:pPr>
      <w:r w:rsidRPr="009705D2">
        <w:rPr>
          <w:rFonts w:ascii="Arial" w:eastAsia="Times New Roman" w:hAnsi="Arial" w:cs="Arial"/>
          <w:b/>
          <w:bCs/>
          <w:i/>
          <w:iCs/>
          <w:kern w:val="0"/>
          <w:sz w:val="28"/>
          <w:szCs w:val="28"/>
          <w14:ligatures w14:val="none"/>
        </w:rPr>
        <w:t xml:space="preserve">DOJ Final Rule ADA Title II Digital Accessibility: </w:t>
      </w:r>
      <w:r w:rsidRPr="009705D2">
        <w:rPr>
          <w:rFonts w:ascii="Arial" w:eastAsia="Times New Roman" w:hAnsi="Arial" w:cs="Arial"/>
          <w:kern w:val="0"/>
          <w:sz w:val="28"/>
          <w:szCs w:val="28"/>
          <w:lang w:val="en"/>
          <w14:ligatures w14:val="none"/>
        </w:rPr>
        <w:t xml:space="preserve">The Federal Register published the Department’s </w:t>
      </w:r>
      <w:hyperlink r:id="rId27" w:tgtFrame="_blank" w:history="1">
        <w:r w:rsidRPr="009705D2">
          <w:rPr>
            <w:rFonts w:ascii="Arial" w:eastAsia="Times New Roman" w:hAnsi="Arial" w:cs="Arial"/>
            <w:color w:val="0000FF"/>
            <w:kern w:val="0"/>
            <w:sz w:val="28"/>
            <w:szCs w:val="28"/>
            <w:u w:val="single"/>
            <w:lang w:val="en"/>
            <w14:ligatures w14:val="none"/>
          </w:rPr>
          <w:t>final rule</w:t>
        </w:r>
      </w:hyperlink>
      <w:r w:rsidRPr="009705D2">
        <w:rPr>
          <w:rFonts w:ascii="Arial" w:eastAsia="Times New Roman" w:hAnsi="Arial" w:cs="Arial"/>
          <w:kern w:val="0"/>
          <w:sz w:val="28"/>
          <w:szCs w:val="28"/>
          <w:lang w:val="en"/>
          <w14:ligatures w14:val="none"/>
        </w:rPr>
        <w:t xml:space="preserve"> under Title II of the Americans with Disabilities Act (ADA), which applies to State and local governments, to improve web and mobile application (app) access for people with disabilities. The rule clarifies how State and local governments can meet their existing ADA obligations as many of their activities move to the digital space. This rule, </w:t>
      </w:r>
      <w:hyperlink r:id="rId28" w:tgtFrame="_blank" w:history="1">
        <w:r w:rsidRPr="009705D2">
          <w:rPr>
            <w:rFonts w:ascii="Arial" w:eastAsia="Times New Roman" w:hAnsi="Arial" w:cs="Arial"/>
            <w:color w:val="0000FF"/>
            <w:kern w:val="0"/>
            <w:sz w:val="28"/>
            <w:szCs w:val="28"/>
            <w:u w:val="single"/>
            <w:lang w:val="en"/>
            <w14:ligatures w14:val="none"/>
          </w:rPr>
          <w:t>signed by the Attorney General</w:t>
        </w:r>
      </w:hyperlink>
      <w:r w:rsidRPr="009705D2">
        <w:rPr>
          <w:rFonts w:ascii="Arial" w:eastAsia="Times New Roman" w:hAnsi="Arial" w:cs="Arial"/>
          <w:kern w:val="0"/>
          <w:sz w:val="28"/>
          <w:szCs w:val="28"/>
          <w:lang w:val="en"/>
          <w14:ligatures w14:val="none"/>
        </w:rPr>
        <w:t xml:space="preserve"> earlier this month, adopts a technical standard for web and mobile accessibility to ensure that people with disabilities can better access important public services like health care, voting, and education.</w:t>
      </w:r>
    </w:p>
    <w:p w14:paraId="0A7AF8B4"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lang w:val="en"/>
          <w14:ligatures w14:val="none"/>
        </w:rPr>
      </w:pPr>
      <w:r w:rsidRPr="009705D2">
        <w:rPr>
          <w:rFonts w:ascii="Arial" w:eastAsia="Times New Roman" w:hAnsi="Arial" w:cs="Arial"/>
          <w:kern w:val="0"/>
          <w:sz w:val="28"/>
          <w:szCs w:val="28"/>
          <w:lang w:val="en"/>
          <w14:ligatures w14:val="none"/>
        </w:rPr>
        <w:t xml:space="preserve">With this publication, the dates by which State and local governments must comply with the rule’s requirements are now finalized. State and local governments with a population of 50,000 or more will have to be in compliance with the rule’s requirements beginning on April 24, 2026. State and local governments with a population of less than </w:t>
      </w:r>
      <w:r w:rsidRPr="009705D2">
        <w:rPr>
          <w:rFonts w:ascii="Arial" w:eastAsia="Times New Roman" w:hAnsi="Arial" w:cs="Arial"/>
          <w:kern w:val="0"/>
          <w:sz w:val="28"/>
          <w:szCs w:val="28"/>
          <w:lang w:val="en"/>
          <w14:ligatures w14:val="none"/>
        </w:rPr>
        <w:lastRenderedPageBreak/>
        <w:t>50,000, as well as special district governments, will have to be in compliance beginning on April 26, 2027. This means that State and local governments’ web content and mobile apps will have to generally meet the technical standard in the rule by these dates and on an ongoing basis after these dates.</w:t>
      </w:r>
    </w:p>
    <w:p w14:paraId="2AA3C76A"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lang w:val="en"/>
          <w14:ligatures w14:val="none"/>
        </w:rPr>
      </w:pPr>
      <w:r w:rsidRPr="009705D2">
        <w:rPr>
          <w:rFonts w:ascii="Arial" w:eastAsia="Times New Roman" w:hAnsi="Arial" w:cs="Arial"/>
          <w:kern w:val="0"/>
          <w:sz w:val="28"/>
          <w:szCs w:val="28"/>
          <w:lang w:val="en"/>
          <w14:ligatures w14:val="none"/>
        </w:rPr>
        <w:t>In the meantime, State and local governments still have existing Title II obligations. This means that even before the compliance dates, State and local governments must provide people with disabilities equal access to their services, programs, and activities offered via the web and mobile apps.</w:t>
      </w:r>
    </w:p>
    <w:p w14:paraId="682605EC"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lang w:val="en"/>
          <w14:ligatures w14:val="none"/>
        </w:rPr>
      </w:pPr>
      <w:r w:rsidRPr="009705D2">
        <w:rPr>
          <w:rFonts w:ascii="Arial" w:eastAsia="Times New Roman" w:hAnsi="Arial" w:cs="Arial"/>
          <w:kern w:val="0"/>
          <w:sz w:val="28"/>
          <w:szCs w:val="28"/>
          <w:lang w:val="en"/>
          <w14:ligatures w14:val="none"/>
        </w:rPr>
        <w:t xml:space="preserve">For a high-level summary of the final rule, read the </w:t>
      </w:r>
      <w:hyperlink r:id="rId29" w:tgtFrame="_blank" w:history="1">
        <w:r w:rsidRPr="009705D2">
          <w:rPr>
            <w:rFonts w:ascii="Arial" w:eastAsia="Times New Roman" w:hAnsi="Arial" w:cs="Arial"/>
            <w:color w:val="0000FF"/>
            <w:kern w:val="0"/>
            <w:sz w:val="28"/>
            <w:szCs w:val="28"/>
            <w:u w:val="single"/>
            <w:lang w:val="en"/>
            <w14:ligatures w14:val="none"/>
          </w:rPr>
          <w:t>fact sheet</w:t>
        </w:r>
      </w:hyperlink>
      <w:r w:rsidRPr="009705D2">
        <w:rPr>
          <w:rFonts w:ascii="Arial" w:eastAsia="Times New Roman" w:hAnsi="Arial" w:cs="Arial"/>
          <w:kern w:val="0"/>
          <w:sz w:val="28"/>
          <w:szCs w:val="28"/>
          <w:lang w:val="en"/>
          <w14:ligatures w14:val="none"/>
        </w:rPr>
        <w:t xml:space="preserve">. Individuals can also find the official version of the full rule in the </w:t>
      </w:r>
      <w:hyperlink r:id="rId30" w:tgtFrame="_blank" w:history="1">
        <w:r w:rsidRPr="009705D2">
          <w:rPr>
            <w:rFonts w:ascii="Arial" w:eastAsia="Times New Roman" w:hAnsi="Arial" w:cs="Arial"/>
            <w:color w:val="0000FF"/>
            <w:kern w:val="0"/>
            <w:sz w:val="28"/>
            <w:szCs w:val="28"/>
            <w:u w:val="single"/>
            <w:lang w:val="en"/>
            <w14:ligatures w14:val="none"/>
          </w:rPr>
          <w:t>Federal Register</w:t>
        </w:r>
      </w:hyperlink>
      <w:r w:rsidRPr="009705D2">
        <w:rPr>
          <w:rFonts w:ascii="Arial" w:eastAsia="Times New Roman" w:hAnsi="Arial" w:cs="Arial"/>
          <w:kern w:val="0"/>
          <w:sz w:val="28"/>
          <w:szCs w:val="28"/>
          <w:lang w:val="en"/>
          <w14:ligatures w14:val="none"/>
        </w:rPr>
        <w:t>. The Department also plans to issue a Small Entity Compliance Guide to assist small State and local governments in complying with the rule.</w:t>
      </w:r>
    </w:p>
    <w:p w14:paraId="15BE1577"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lang w:val="en"/>
          <w14:ligatures w14:val="none"/>
        </w:rPr>
      </w:pPr>
      <w:r w:rsidRPr="009705D2">
        <w:rPr>
          <w:rFonts w:ascii="Arial" w:eastAsia="Times New Roman" w:hAnsi="Arial" w:cs="Arial"/>
          <w:kern w:val="0"/>
          <w:sz w:val="28"/>
          <w:szCs w:val="28"/>
          <w:lang w:val="en"/>
          <w14:ligatures w14:val="none"/>
        </w:rPr>
        <w:t xml:space="preserve">To find out more about the ADA, visit </w:t>
      </w:r>
      <w:hyperlink r:id="rId31" w:tgtFrame="_blank" w:history="1">
        <w:r w:rsidRPr="009705D2">
          <w:rPr>
            <w:rFonts w:ascii="Arial" w:eastAsia="Times New Roman" w:hAnsi="Arial" w:cs="Arial"/>
            <w:color w:val="0000FF"/>
            <w:kern w:val="0"/>
            <w:sz w:val="28"/>
            <w:szCs w:val="28"/>
            <w:u w:val="single"/>
            <w:lang w:val="en"/>
            <w14:ligatures w14:val="none"/>
          </w:rPr>
          <w:t>ada.gov</w:t>
        </w:r>
      </w:hyperlink>
      <w:r w:rsidRPr="009705D2">
        <w:rPr>
          <w:rFonts w:ascii="Arial" w:eastAsia="Times New Roman" w:hAnsi="Arial" w:cs="Arial"/>
          <w:kern w:val="0"/>
          <w:sz w:val="28"/>
          <w:szCs w:val="28"/>
          <w:lang w:val="en"/>
          <w14:ligatures w14:val="none"/>
        </w:rPr>
        <w:t xml:space="preserve"> or call the Justice Department’s toll-free ADA information line at 1-800-514-0301 (voice) or 1-833-610-1264 (TTY).</w:t>
      </w:r>
    </w:p>
    <w:p w14:paraId="384A2AD5" w14:textId="77777777" w:rsidR="009705D2" w:rsidRPr="009705D2" w:rsidRDefault="009705D2" w:rsidP="009705D2">
      <w:pPr>
        <w:numPr>
          <w:ilvl w:val="0"/>
          <w:numId w:val="4"/>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Audit Confirmation Requests: </w:t>
      </w:r>
      <w:r w:rsidRPr="009705D2">
        <w:rPr>
          <w:rFonts w:ascii="Arial" w:eastAsia="Times New Roman" w:hAnsi="Arial" w:cs="Arial"/>
          <w:kern w:val="0"/>
          <w:sz w:val="28"/>
          <w:szCs w:val="28"/>
          <w14:ligatures w14:val="none"/>
        </w:rPr>
        <w:t xml:space="preserve"> Many Centers for Independent Living have reached out to request verifications for their independent fiscal audits. Please be advised that audit confirmation requests should be sent to </w:t>
      </w:r>
      <w:hyperlink r:id="rId32" w:history="1">
        <w:r w:rsidRPr="009705D2">
          <w:rPr>
            <w:rFonts w:ascii="Arial" w:eastAsia="Times New Roman" w:hAnsi="Arial" w:cs="Arial"/>
            <w:color w:val="0563C1"/>
            <w:kern w:val="0"/>
            <w:sz w:val="28"/>
            <w:szCs w:val="28"/>
            <w:u w:val="single"/>
            <w14:ligatures w14:val="none"/>
          </w:rPr>
          <w:t>pmsoigaudit@psc.hhs.gov</w:t>
        </w:r>
      </w:hyperlink>
      <w:r w:rsidRPr="009705D2">
        <w:rPr>
          <w:rFonts w:ascii="Arial" w:eastAsia="Times New Roman" w:hAnsi="Arial" w:cs="Arial"/>
          <w:kern w:val="0"/>
          <w:sz w:val="28"/>
          <w:szCs w:val="28"/>
          <w14:ligatures w14:val="none"/>
        </w:rPr>
        <w:t xml:space="preserve">. </w:t>
      </w:r>
    </w:p>
    <w:p w14:paraId="1059F47D"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66052158" w14:textId="77777777" w:rsidR="009705D2" w:rsidRPr="009705D2" w:rsidRDefault="009705D2" w:rsidP="009705D2">
      <w:pPr>
        <w:numPr>
          <w:ilvl w:val="0"/>
          <w:numId w:val="6"/>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Indirect Cost Rates: </w:t>
      </w:r>
      <w:r w:rsidRPr="009705D2">
        <w:rPr>
          <w:rFonts w:ascii="Arial" w:eastAsia="Times New Roman" w:hAnsi="Arial" w:cs="Arial"/>
          <w:kern w:val="0"/>
          <w:sz w:val="28"/>
          <w:szCs w:val="28"/>
          <w14:ligatures w14:val="none"/>
        </w:rPr>
        <w:t xml:space="preserve">For questions regarding indirect cost rates, contact information can be found at the </w:t>
      </w:r>
      <w:hyperlink r:id="rId33" w:history="1">
        <w:r w:rsidRPr="009705D2">
          <w:rPr>
            <w:rFonts w:ascii="Arial" w:eastAsia="Times New Roman" w:hAnsi="Arial" w:cs="Arial"/>
            <w:color w:val="0563C1"/>
            <w:kern w:val="0"/>
            <w:sz w:val="28"/>
            <w:szCs w:val="28"/>
            <w:u w:val="single"/>
            <w14:ligatures w14:val="none"/>
          </w:rPr>
          <w:t>Indirect Cost Rates webpage</w:t>
        </w:r>
      </w:hyperlink>
      <w:r w:rsidRPr="009705D2">
        <w:rPr>
          <w:rFonts w:ascii="Arial" w:eastAsia="Times New Roman" w:hAnsi="Arial" w:cs="Arial"/>
          <w:kern w:val="0"/>
          <w:sz w:val="28"/>
          <w:szCs w:val="28"/>
          <w14:ligatures w14:val="none"/>
        </w:rPr>
        <w:t>.</w:t>
      </w:r>
    </w:p>
    <w:p w14:paraId="6DDD272D"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5834CD00" w14:textId="77777777" w:rsidR="009705D2" w:rsidRPr="009705D2" w:rsidRDefault="009705D2" w:rsidP="009705D2">
      <w:pPr>
        <w:numPr>
          <w:ilvl w:val="0"/>
          <w:numId w:val="6"/>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Allowable Expenses: </w:t>
      </w:r>
      <w:r w:rsidRPr="009705D2">
        <w:rPr>
          <w:rFonts w:ascii="Arial" w:eastAsia="Times New Roman" w:hAnsi="Arial" w:cs="Arial"/>
          <w:kern w:val="0"/>
          <w:sz w:val="28"/>
          <w:szCs w:val="28"/>
          <w14:ligatures w14:val="none"/>
        </w:rPr>
        <w:t xml:space="preserve">OILP has recently received questions from our grantees regarding allowable costs. For additional guidance, please consult </w:t>
      </w:r>
      <w:hyperlink r:id="rId34" w:history="1">
        <w:r w:rsidRPr="009705D2">
          <w:rPr>
            <w:rFonts w:ascii="Arial" w:eastAsia="Times New Roman" w:hAnsi="Arial" w:cs="Arial"/>
            <w:color w:val="0563C1"/>
            <w:kern w:val="0"/>
            <w:sz w:val="28"/>
            <w:szCs w:val="28"/>
            <w:u w:val="single"/>
            <w14:ligatures w14:val="none"/>
          </w:rPr>
          <w:t>45 CFR 75.403</w:t>
        </w:r>
      </w:hyperlink>
      <w:r w:rsidRPr="009705D2">
        <w:rPr>
          <w:rFonts w:ascii="Arial" w:eastAsia="Times New Roman" w:hAnsi="Arial" w:cs="Arial"/>
          <w:kern w:val="0"/>
          <w:sz w:val="28"/>
          <w:szCs w:val="28"/>
          <w14:ligatures w14:val="none"/>
        </w:rPr>
        <w:t xml:space="preserve"> and contact the fiscal officer listed in your notice of award.</w:t>
      </w:r>
      <w:bookmarkEnd w:id="2"/>
    </w:p>
    <w:p w14:paraId="7CA96950" w14:textId="77777777" w:rsidR="009705D2" w:rsidRPr="009705D2" w:rsidRDefault="009705D2" w:rsidP="009705D2">
      <w:pPr>
        <w:spacing w:after="0" w:line="240"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     </w:t>
      </w:r>
    </w:p>
    <w:p w14:paraId="0A3A2CFC" w14:textId="77777777" w:rsidR="009705D2" w:rsidRPr="009705D2" w:rsidRDefault="009705D2" w:rsidP="009705D2">
      <w:pPr>
        <w:numPr>
          <w:ilvl w:val="0"/>
          <w:numId w:val="7"/>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w:t>
      </w:r>
      <w:r w:rsidRPr="009705D2">
        <w:rPr>
          <w:rFonts w:ascii="Arial" w:eastAsia="Times New Roman" w:hAnsi="Arial" w:cs="Arial"/>
          <w:b/>
          <w:bCs/>
          <w:i/>
          <w:iCs/>
          <w:kern w:val="0"/>
          <w:sz w:val="28"/>
          <w:szCs w:val="28"/>
          <w14:ligatures w14:val="none"/>
        </w:rPr>
        <w:t xml:space="preserve">Public Health Workforce Funding:  </w:t>
      </w:r>
      <w:r w:rsidRPr="009705D2">
        <w:rPr>
          <w:rFonts w:ascii="Arial" w:eastAsia="Times New Roman" w:hAnsi="Arial" w:cs="Arial"/>
          <w:kern w:val="0"/>
          <w:sz w:val="28"/>
          <w:szCs w:val="28"/>
          <w14:ligatures w14:val="none"/>
        </w:rPr>
        <w:t xml:space="preserve">As we are now in 2024, please keep in mind that all Public Health Workforce (PHWF) grant period ends </w:t>
      </w:r>
      <w:r w:rsidRPr="009705D2">
        <w:rPr>
          <w:rFonts w:ascii="Arial" w:eastAsia="Times New Roman" w:hAnsi="Arial" w:cs="Arial"/>
          <w:b/>
          <w:bCs/>
          <w:i/>
          <w:iCs/>
          <w:kern w:val="0"/>
          <w:sz w:val="28"/>
          <w:szCs w:val="28"/>
          <w14:ligatures w14:val="none"/>
        </w:rPr>
        <w:t>September 30, 2024</w:t>
      </w:r>
      <w:r w:rsidRPr="009705D2">
        <w:rPr>
          <w:rFonts w:ascii="Arial" w:eastAsia="Times New Roman" w:hAnsi="Arial" w:cs="Arial"/>
          <w:kern w:val="0"/>
          <w:sz w:val="28"/>
          <w:szCs w:val="28"/>
          <w14:ligatures w14:val="none"/>
        </w:rPr>
        <w:t xml:space="preserve">. If you are having difficulty spending these funds or require guidance, please reach out to your </w:t>
      </w:r>
      <w:hyperlink r:id="rId35" w:history="1">
        <w:r w:rsidRPr="009705D2">
          <w:rPr>
            <w:rFonts w:ascii="Arial" w:eastAsia="Times New Roman" w:hAnsi="Arial" w:cs="Arial"/>
            <w:color w:val="0563C1"/>
            <w:kern w:val="0"/>
            <w:sz w:val="28"/>
            <w:szCs w:val="28"/>
            <w:u w:val="single"/>
            <w14:ligatures w14:val="none"/>
          </w:rPr>
          <w:t>Program Officer</w:t>
        </w:r>
      </w:hyperlink>
      <w:r w:rsidRPr="009705D2">
        <w:rPr>
          <w:rFonts w:ascii="Arial" w:eastAsia="Times New Roman" w:hAnsi="Arial" w:cs="Arial"/>
          <w:kern w:val="0"/>
          <w:sz w:val="28"/>
          <w:szCs w:val="28"/>
          <w14:ligatures w14:val="none"/>
        </w:rPr>
        <w:t xml:space="preserve">. </w:t>
      </w:r>
    </w:p>
    <w:p w14:paraId="74DC6A07"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46DC8E5F" w14:textId="77777777" w:rsidR="009705D2" w:rsidRPr="00C46398" w:rsidRDefault="009705D2" w:rsidP="00C46398">
      <w:pPr>
        <w:pStyle w:val="Heading1"/>
        <w:rPr>
          <w:rFonts w:eastAsia="Times New Roman"/>
          <w:b/>
          <w:bCs/>
          <w:color w:val="auto"/>
        </w:rPr>
      </w:pPr>
      <w:bookmarkStart w:id="3" w:name="Staffing_Updates"/>
      <w:r w:rsidRPr="00C46398">
        <w:rPr>
          <w:rFonts w:eastAsia="Times New Roman"/>
          <w:b/>
          <w:bCs/>
          <w:color w:val="auto"/>
        </w:rPr>
        <w:lastRenderedPageBreak/>
        <w:t>Staffing Updates</w:t>
      </w:r>
    </w:p>
    <w:p w14:paraId="164EA7DC" w14:textId="77777777" w:rsidR="009705D2" w:rsidRPr="009705D2" w:rsidRDefault="009705D2" w:rsidP="009705D2">
      <w:pPr>
        <w:spacing w:after="0" w:line="240" w:lineRule="auto"/>
        <w:rPr>
          <w:rFonts w:ascii="Arial" w:eastAsia="Times New Roman" w:hAnsi="Arial" w:cs="Arial"/>
          <w:b/>
          <w:bCs/>
          <w:kern w:val="0"/>
          <w:sz w:val="28"/>
          <w:szCs w:val="28"/>
          <w14:ligatures w14:val="none"/>
        </w:rPr>
      </w:pPr>
    </w:p>
    <w:bookmarkEnd w:id="3"/>
    <w:p w14:paraId="628A5220" w14:textId="77777777" w:rsidR="009705D2" w:rsidRPr="009705D2" w:rsidRDefault="009705D2" w:rsidP="009705D2">
      <w:pPr>
        <w:numPr>
          <w:ilvl w:val="0"/>
          <w:numId w:val="8"/>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Team Leader for the Office of Independent Living Programs: </w:t>
      </w:r>
      <w:r w:rsidRPr="009705D2">
        <w:rPr>
          <w:rFonts w:ascii="Arial" w:eastAsia="Times New Roman" w:hAnsi="Arial" w:cs="Arial"/>
          <w:kern w:val="0"/>
          <w:sz w:val="28"/>
          <w:szCs w:val="28"/>
          <w14:ligatures w14:val="none"/>
        </w:rPr>
        <w:t xml:space="preserve">Ed Ahern has been promoted to the Team Leader role in the Office of Independent Living Programs (OILP). He also oversees the monitoring for IL and any support around this area to OILP staff. Congratulations Ed! </w:t>
      </w:r>
    </w:p>
    <w:p w14:paraId="6F7D8018"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3CA81D31" w14:textId="77777777" w:rsidR="009705D2" w:rsidRPr="00C46398" w:rsidRDefault="009705D2" w:rsidP="00C46398">
      <w:pPr>
        <w:pStyle w:val="Heading1"/>
        <w:rPr>
          <w:rFonts w:eastAsia="Times New Roman"/>
          <w:b/>
          <w:bCs/>
          <w:color w:val="auto"/>
          <w:u w:val="single"/>
        </w:rPr>
      </w:pPr>
      <w:bookmarkStart w:id="4" w:name="Conferences_Trainings_Tech_Assistance"/>
      <w:r w:rsidRPr="00C46398">
        <w:rPr>
          <w:rFonts w:eastAsia="Times New Roman"/>
          <w:b/>
          <w:bCs/>
          <w:color w:val="auto"/>
        </w:rPr>
        <w:t>Conferences, Trainings and Technical Assistance</w:t>
      </w:r>
    </w:p>
    <w:p w14:paraId="1874C00A" w14:textId="77777777" w:rsidR="009705D2" w:rsidRPr="00C46398" w:rsidRDefault="009705D2" w:rsidP="00C46398">
      <w:pPr>
        <w:pStyle w:val="Heading1"/>
        <w:rPr>
          <w:rFonts w:eastAsia="Times New Roman"/>
          <w:b/>
          <w:bCs/>
          <w:color w:val="auto"/>
        </w:rPr>
      </w:pPr>
      <w:r w:rsidRPr="00C46398">
        <w:rPr>
          <w:rFonts w:eastAsia="Times New Roman"/>
          <w:b/>
          <w:bCs/>
          <w:color w:val="auto"/>
        </w:rPr>
        <w:t> </w:t>
      </w:r>
      <w:bookmarkEnd w:id="4"/>
    </w:p>
    <w:p w14:paraId="51F7EDF0" w14:textId="77777777" w:rsidR="009705D2" w:rsidRPr="009705D2" w:rsidRDefault="009705D2" w:rsidP="009705D2">
      <w:pPr>
        <w:numPr>
          <w:ilvl w:val="0"/>
          <w:numId w:val="9"/>
        </w:numPr>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IL-NET Presents: Innovations in Transition - Strategies to Engage Unhoused Consumers:</w:t>
      </w:r>
      <w:r w:rsidRPr="009705D2">
        <w:rPr>
          <w:rFonts w:ascii="Arial" w:eastAsia="Times New Roman" w:hAnsi="Arial" w:cs="Arial"/>
          <w:kern w:val="0"/>
          <w:sz w:val="28"/>
          <w:szCs w:val="28"/>
          <w14:ligatures w14:val="none"/>
        </w:rPr>
        <w:t xml:space="preserve"> Please join this webinar on </w:t>
      </w:r>
      <w:r w:rsidRPr="009705D2">
        <w:rPr>
          <w:rFonts w:ascii="Arial" w:eastAsia="Times New Roman" w:hAnsi="Arial" w:cs="Arial"/>
          <w:b/>
          <w:bCs/>
          <w:i/>
          <w:iCs/>
          <w:kern w:val="0"/>
          <w:sz w:val="28"/>
          <w:szCs w:val="28"/>
          <w14:ligatures w14:val="none"/>
        </w:rPr>
        <w:t>August 15, 2024; 3:00 - 4:30 p.m. Eastern Time.</w:t>
      </w:r>
    </w:p>
    <w:p w14:paraId="2F6FF3C5" w14:textId="77777777" w:rsidR="009705D2" w:rsidRPr="009705D2" w:rsidRDefault="009705D2" w:rsidP="009705D2">
      <w:pPr>
        <w:spacing w:after="0" w:line="240" w:lineRule="auto"/>
        <w:rPr>
          <w:rFonts w:ascii="Arial" w:eastAsia="Times New Roman" w:hAnsi="Arial" w:cs="Arial"/>
          <w:b/>
          <w:bCs/>
          <w:i/>
          <w:iCs/>
          <w:kern w:val="0"/>
          <w:sz w:val="28"/>
          <w:szCs w:val="28"/>
          <w14:ligatures w14:val="none"/>
        </w:rPr>
      </w:pPr>
    </w:p>
    <w:p w14:paraId="16B8002D" w14:textId="65564260" w:rsidR="009705D2" w:rsidRPr="009705D2" w:rsidRDefault="00000000" w:rsidP="009705D2">
      <w:pPr>
        <w:spacing w:after="0" w:line="240" w:lineRule="auto"/>
        <w:ind w:left="720"/>
        <w:rPr>
          <w:rFonts w:ascii="Arial" w:eastAsia="Times New Roman" w:hAnsi="Arial" w:cs="Arial"/>
          <w:kern w:val="0"/>
          <w:sz w:val="28"/>
          <w:szCs w:val="28"/>
          <w14:ligatures w14:val="none"/>
        </w:rPr>
      </w:pPr>
      <w:hyperlink r:id="rId36" w:history="1">
        <w:r w:rsidR="009705D2" w:rsidRPr="009705D2">
          <w:rPr>
            <w:rFonts w:ascii="Arial" w:eastAsia="Times New Roman" w:hAnsi="Arial" w:cs="Arial"/>
            <w:color w:val="0563C1"/>
            <w:kern w:val="0"/>
            <w:sz w:val="28"/>
            <w:szCs w:val="28"/>
            <w:u w:val="single"/>
            <w14:ligatures w14:val="none"/>
          </w:rPr>
          <w:t>Register online</w:t>
        </w:r>
      </w:hyperlink>
      <w:r w:rsidR="009705D2" w:rsidRPr="009705D2">
        <w:rPr>
          <w:rFonts w:ascii="Arial" w:eastAsia="Times New Roman" w:hAnsi="Arial" w:cs="Arial"/>
          <w:kern w:val="0"/>
          <w:sz w:val="28"/>
          <w:szCs w:val="28"/>
          <w14:ligatures w14:val="none"/>
        </w:rPr>
        <w:t xml:space="preserve"> or reach out to </w:t>
      </w:r>
      <w:hyperlink r:id="rId37" w:history="1">
        <w:r w:rsidR="009705D2" w:rsidRPr="009705D2">
          <w:rPr>
            <w:rFonts w:ascii="Arial" w:eastAsia="Times New Roman" w:hAnsi="Arial" w:cs="Arial"/>
            <w:color w:val="0563C1"/>
            <w:kern w:val="0"/>
            <w:sz w:val="28"/>
            <w:szCs w:val="28"/>
            <w:u w:val="single"/>
            <w14:ligatures w14:val="none"/>
          </w:rPr>
          <w:t>Mary-Kate@ncil.org</w:t>
        </w:r>
      </w:hyperlink>
      <w:r w:rsidR="009705D2" w:rsidRPr="009705D2">
        <w:rPr>
          <w:rFonts w:ascii="Arial" w:eastAsia="Times New Roman" w:hAnsi="Arial" w:cs="Arial"/>
          <w:kern w:val="0"/>
          <w:sz w:val="28"/>
          <w:szCs w:val="28"/>
          <w14:ligatures w14:val="none"/>
        </w:rPr>
        <w:t xml:space="preserve"> for more information. </w:t>
      </w:r>
    </w:p>
    <w:p w14:paraId="2BEB6D54"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01CE0516"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color w:val="000000"/>
          <w:kern w:val="0"/>
          <w:sz w:val="28"/>
          <w:szCs w:val="28"/>
          <w14:ligatures w14:val="none"/>
        </w:rPr>
        <w:t>With the current housing crisis, many people with disabilities find themselves unhoused, at risk of homelessness, or living in segregated institutions. Centers for Independent Living can play a vital role in supporting unhoused consumers with disabilities. The fifth core service, Transition, opens a door for CILs to identify needs and fill gaps in their local community. This workshop will highlight how CILs can use IL philosophy and core services to support transition services with unhoused consumers.</w:t>
      </w:r>
    </w:p>
    <w:p w14:paraId="57A5E11A" w14:textId="77777777" w:rsidR="009705D2" w:rsidRPr="009705D2" w:rsidRDefault="009705D2" w:rsidP="009705D2">
      <w:pPr>
        <w:spacing w:after="0" w:line="240" w:lineRule="auto"/>
        <w:rPr>
          <w:rFonts w:ascii="Arial" w:eastAsia="Times New Roman" w:hAnsi="Arial" w:cs="Arial"/>
          <w:color w:val="000000"/>
          <w:kern w:val="0"/>
          <w:sz w:val="28"/>
          <w:szCs w:val="28"/>
          <w14:ligatures w14:val="none"/>
        </w:rPr>
      </w:pPr>
    </w:p>
    <w:p w14:paraId="11B98090" w14:textId="77777777" w:rsidR="009705D2" w:rsidRPr="009705D2" w:rsidRDefault="009705D2" w:rsidP="009705D2">
      <w:pPr>
        <w:spacing w:after="0" w:line="240" w:lineRule="auto"/>
        <w:rPr>
          <w:rFonts w:ascii="Arial" w:eastAsia="Times New Roman" w:hAnsi="Arial" w:cs="Arial"/>
          <w:color w:val="000000"/>
          <w:kern w:val="0"/>
          <w:sz w:val="28"/>
          <w:szCs w:val="28"/>
          <w14:ligatures w14:val="none"/>
        </w:rPr>
      </w:pPr>
      <w:r w:rsidRPr="009705D2">
        <w:rPr>
          <w:rFonts w:ascii="Arial" w:eastAsia="Times New Roman" w:hAnsi="Arial" w:cs="Arial"/>
          <w:b/>
          <w:bCs/>
          <w:color w:val="000000"/>
          <w:kern w:val="0"/>
          <w:sz w:val="28"/>
          <w:szCs w:val="28"/>
          <w14:ligatures w14:val="none"/>
        </w:rPr>
        <w:t>In this training, attendees will learn</w:t>
      </w:r>
      <w:r w:rsidRPr="009705D2">
        <w:rPr>
          <w:rFonts w:ascii="Arial" w:eastAsia="Times New Roman" w:hAnsi="Arial" w:cs="Arial"/>
          <w:color w:val="000000"/>
          <w:kern w:val="0"/>
          <w:sz w:val="28"/>
          <w:szCs w:val="28"/>
          <w14:ligatures w14:val="none"/>
        </w:rPr>
        <w:t>:</w:t>
      </w:r>
    </w:p>
    <w:p w14:paraId="1485BDD3" w14:textId="77777777" w:rsidR="009705D2" w:rsidRPr="009705D2" w:rsidRDefault="009705D2" w:rsidP="009705D2">
      <w:pPr>
        <w:spacing w:after="0" w:line="240" w:lineRule="auto"/>
        <w:rPr>
          <w:rFonts w:ascii="Arial" w:eastAsia="Times New Roman" w:hAnsi="Arial" w:cs="Arial"/>
          <w:color w:val="000000"/>
          <w:kern w:val="0"/>
          <w:sz w:val="28"/>
          <w:szCs w:val="28"/>
          <w14:ligatures w14:val="none"/>
        </w:rPr>
      </w:pPr>
    </w:p>
    <w:p w14:paraId="69D01341" w14:textId="77777777" w:rsidR="009705D2" w:rsidRPr="009705D2" w:rsidRDefault="009705D2" w:rsidP="009705D2">
      <w:pPr>
        <w:numPr>
          <w:ilvl w:val="0"/>
          <w:numId w:val="10"/>
        </w:numPr>
        <w:spacing w:after="0" w:line="240" w:lineRule="auto"/>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How to identify and eliminate barriers within your CIL that prevent unhoused consumers from engaging in services.</w:t>
      </w:r>
    </w:p>
    <w:p w14:paraId="6E7F8904" w14:textId="77777777" w:rsidR="009705D2" w:rsidRPr="009705D2" w:rsidRDefault="009705D2" w:rsidP="009705D2">
      <w:pPr>
        <w:numPr>
          <w:ilvl w:val="0"/>
          <w:numId w:val="10"/>
        </w:numPr>
        <w:spacing w:after="0" w:line="240" w:lineRule="auto"/>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Outreach strategies for engaging unhoused consumers based on your community.</w:t>
      </w:r>
    </w:p>
    <w:p w14:paraId="2DB84794" w14:textId="77777777" w:rsidR="009705D2" w:rsidRPr="009705D2" w:rsidRDefault="009705D2" w:rsidP="009705D2">
      <w:pPr>
        <w:numPr>
          <w:ilvl w:val="0"/>
          <w:numId w:val="10"/>
        </w:numPr>
        <w:spacing w:after="0" w:line="240" w:lineRule="auto"/>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The role of information and referral, IL skills training, peer support, and advocacy in supporting consumers' transition into housing and preventing institutionalization.</w:t>
      </w:r>
    </w:p>
    <w:p w14:paraId="119ECC9D" w14:textId="77777777" w:rsidR="009705D2" w:rsidRPr="009705D2" w:rsidRDefault="009705D2" w:rsidP="009705D2">
      <w:pPr>
        <w:spacing w:after="0" w:line="240" w:lineRule="auto"/>
        <w:rPr>
          <w:rFonts w:ascii="Arial" w:eastAsia="Times New Roman" w:hAnsi="Arial" w:cs="Arial"/>
          <w:b/>
          <w:bCs/>
          <w:i/>
          <w:iCs/>
          <w:kern w:val="0"/>
          <w:sz w:val="28"/>
          <w:szCs w:val="28"/>
          <w14:ligatures w14:val="none"/>
        </w:rPr>
      </w:pPr>
    </w:p>
    <w:p w14:paraId="141C6054" w14:textId="77777777" w:rsidR="009705D2" w:rsidRPr="009705D2" w:rsidRDefault="009705D2" w:rsidP="009705D2">
      <w:pPr>
        <w:numPr>
          <w:ilvl w:val="0"/>
          <w:numId w:val="11"/>
        </w:numPr>
        <w:spacing w:after="0" w:line="240" w:lineRule="auto"/>
        <w:contextualSpacing/>
        <w:rPr>
          <w:rFonts w:ascii="Arial" w:eastAsia="Times New Roman" w:hAnsi="Arial" w:cs="Arial"/>
          <w:i/>
          <w:iCs/>
          <w:kern w:val="0"/>
          <w:sz w:val="28"/>
          <w:szCs w:val="28"/>
          <w14:ligatures w14:val="none"/>
        </w:rPr>
      </w:pPr>
      <w:r w:rsidRPr="009705D2">
        <w:rPr>
          <w:rFonts w:ascii="Arial" w:eastAsia="Times New Roman" w:hAnsi="Arial" w:cs="Arial"/>
          <w:b/>
          <w:bCs/>
          <w:i/>
          <w:iCs/>
          <w:kern w:val="0"/>
          <w:sz w:val="28"/>
          <w:szCs w:val="28"/>
          <w14:ligatures w14:val="none"/>
        </w:rPr>
        <w:lastRenderedPageBreak/>
        <w:t xml:space="preserve">Section 722 States Becoming Section 723 States FAQ Document Released: </w:t>
      </w:r>
      <w:r w:rsidRPr="009705D2">
        <w:rPr>
          <w:rFonts w:ascii="Arial" w:eastAsia="Times New Roman" w:hAnsi="Arial" w:cs="Arial"/>
          <w:kern w:val="0"/>
          <w:sz w:val="28"/>
          <w:szCs w:val="28"/>
          <w14:ligatures w14:val="none"/>
        </w:rPr>
        <w:t xml:space="preserve">This Frequently Asked Questions (FAQ) document is available at </w:t>
      </w:r>
      <w:hyperlink r:id="rId38" w:history="1">
        <w:r w:rsidRPr="009705D2">
          <w:rPr>
            <w:rFonts w:ascii="Arial" w:eastAsia="Times New Roman" w:hAnsi="Arial" w:cs="Arial"/>
            <w:color w:val="0563C1"/>
            <w:kern w:val="0"/>
            <w:sz w:val="28"/>
            <w:szCs w:val="28"/>
            <w:u w:val="single"/>
            <w14:ligatures w14:val="none"/>
          </w:rPr>
          <w:t>Independent Living Programs FAQs</w:t>
        </w:r>
      </w:hyperlink>
      <w:r w:rsidRPr="009705D2">
        <w:rPr>
          <w:rFonts w:ascii="Arial" w:eastAsia="Times New Roman" w:hAnsi="Arial" w:cs="Arial"/>
          <w:kern w:val="0"/>
          <w:sz w:val="28"/>
          <w:szCs w:val="28"/>
          <w14:ligatures w14:val="none"/>
        </w:rPr>
        <w:t>.</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705D2" w:rsidRPr="009705D2" w14:paraId="14B86069" w14:textId="77777777" w:rsidTr="009705D2">
        <w:trPr>
          <w:tblCellSpacing w:w="0" w:type="dxa"/>
          <w:jc w:val="center"/>
        </w:trPr>
        <w:tc>
          <w:tcPr>
            <w:tcW w:w="5000" w:type="pct"/>
            <w:hideMark/>
          </w:tcPr>
          <w:p w14:paraId="1FA84053" w14:textId="77777777" w:rsidR="009705D2" w:rsidRPr="009705D2" w:rsidRDefault="009705D2" w:rsidP="009705D2">
            <w:pPr>
              <w:spacing w:after="0" w:line="240" w:lineRule="auto"/>
              <w:rPr>
                <w:rFonts w:ascii="Arial" w:eastAsia="Times New Roman" w:hAnsi="Arial" w:cs="Arial"/>
                <w:kern w:val="0"/>
                <w:sz w:val="28"/>
                <w:szCs w:val="28"/>
                <w14:ligatures w14:val="none"/>
              </w:rPr>
            </w:pPr>
          </w:p>
        </w:tc>
      </w:tr>
    </w:tbl>
    <w:p w14:paraId="3073D9FD" w14:textId="77777777" w:rsidR="009705D2" w:rsidRPr="009705D2" w:rsidRDefault="009705D2" w:rsidP="009705D2">
      <w:pPr>
        <w:tabs>
          <w:tab w:val="left" w:pos="1350"/>
        </w:tabs>
        <w:spacing w:after="0" w:line="240" w:lineRule="auto"/>
        <w:rPr>
          <w:rFonts w:ascii="Arial" w:eastAsia="Times New Roman" w:hAnsi="Arial" w:cs="Arial"/>
          <w:b/>
          <w:bCs/>
          <w:i/>
          <w:iCs/>
          <w:kern w:val="0"/>
          <w:sz w:val="28"/>
          <w:szCs w:val="28"/>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705D2" w:rsidRPr="009705D2" w14:paraId="6AEC03B8" w14:textId="77777777" w:rsidTr="009705D2">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705D2" w:rsidRPr="009705D2" w14:paraId="66A3173F" w14:textId="77777777">
              <w:trPr>
                <w:tblCellSpacing w:w="0" w:type="dxa"/>
                <w:jc w:val="center"/>
              </w:trPr>
              <w:tc>
                <w:tcPr>
                  <w:tcW w:w="0" w:type="auto"/>
                  <w:tcMar>
                    <w:top w:w="150" w:type="dxa"/>
                    <w:left w:w="300" w:type="dxa"/>
                    <w:bottom w:w="150" w:type="dxa"/>
                    <w:right w:w="300" w:type="dxa"/>
                  </w:tcMar>
                  <w:hideMark/>
                </w:tcPr>
                <w:p w14:paraId="677E7D06" w14:textId="77777777" w:rsidR="009705D2" w:rsidRPr="009705D2" w:rsidRDefault="009705D2" w:rsidP="009705D2">
                  <w:pPr>
                    <w:numPr>
                      <w:ilvl w:val="0"/>
                      <w:numId w:val="12"/>
                    </w:numPr>
                    <w:spacing w:before="100" w:beforeAutospacing="1" w:after="100" w:afterAutospacing="1" w:line="240" w:lineRule="auto"/>
                    <w:ind w:left="509" w:hanging="149"/>
                    <w:rPr>
                      <w:rFonts w:ascii="Arial" w:eastAsia="Times New Roman" w:hAnsi="Arial" w:cs="Arial"/>
                      <w:b/>
                      <w:bCs/>
                      <w:i/>
                      <w:iCs/>
                      <w:color w:val="323B3D"/>
                      <w:kern w:val="0"/>
                      <w:sz w:val="28"/>
                      <w:szCs w:val="28"/>
                      <w14:ligatures w14:val="none"/>
                    </w:rPr>
                  </w:pPr>
                  <w:r w:rsidRPr="009705D2">
                    <w:rPr>
                      <w:rFonts w:ascii="Arial" w:eastAsia="Times New Roman" w:hAnsi="Arial" w:cs="Arial"/>
                      <w:b/>
                      <w:bCs/>
                      <w:i/>
                      <w:iCs/>
                      <w:color w:val="000000"/>
                      <w:kern w:val="0"/>
                      <w:sz w:val="28"/>
                      <w:szCs w:val="28"/>
                      <w14:ligatures w14:val="none"/>
                    </w:rPr>
                    <w:t xml:space="preserve">SILC 101: A Deep Dive for New SILC Members and Staff:  </w:t>
                  </w:r>
                  <w:r w:rsidRPr="009705D2">
                    <w:rPr>
                      <w:rFonts w:ascii="Arial" w:eastAsia="Times New Roman" w:hAnsi="Arial" w:cs="Arial"/>
                      <w:color w:val="000000"/>
                      <w:kern w:val="0"/>
                      <w:sz w:val="28"/>
                      <w:szCs w:val="28"/>
                      <w14:ligatures w14:val="none"/>
                    </w:rPr>
                    <w:t>This ILRU rapid course is designed to increase understanding of common issues for all different types of Statewide Independent Living Councils (SILCs). The audience for this training is council-elected chairpersons, their fellow Governor-appointed council members, and staff hired by the SILC, such as executive directors, coordinators, and chairpersons.</w:t>
                  </w:r>
                </w:p>
                <w:p w14:paraId="7A8F4DA8" w14:textId="6BCBA078" w:rsidR="009705D2" w:rsidRPr="009705D2" w:rsidRDefault="00000000" w:rsidP="009705D2">
                  <w:pPr>
                    <w:spacing w:before="100" w:beforeAutospacing="1" w:after="100" w:afterAutospacing="1" w:line="240" w:lineRule="auto"/>
                    <w:ind w:left="720"/>
                    <w:rPr>
                      <w:rFonts w:ascii="Arial" w:eastAsia="Times New Roman" w:hAnsi="Arial" w:cs="Arial"/>
                      <w:b/>
                      <w:bCs/>
                      <w:i/>
                      <w:iCs/>
                      <w:color w:val="323B3D"/>
                      <w:kern w:val="0"/>
                      <w:sz w:val="28"/>
                      <w:szCs w:val="28"/>
                      <w14:ligatures w14:val="none"/>
                    </w:rPr>
                  </w:pPr>
                  <w:hyperlink r:id="rId39" w:tgtFrame="_blank" w:history="1">
                    <w:r w:rsidR="009705D2">
                      <w:rPr>
                        <w:rFonts w:ascii="Arial" w:eastAsia="Times New Roman" w:hAnsi="Arial" w:cs="Arial"/>
                        <w:color w:val="0563C1"/>
                        <w:kern w:val="0"/>
                        <w:sz w:val="28"/>
                        <w:szCs w:val="28"/>
                        <w:u w:val="single"/>
                        <w14:ligatures w14:val="none"/>
                      </w:rPr>
                      <w:t>Visit ILRU's website to view the training today</w:t>
                    </w:r>
                  </w:hyperlink>
                  <w:r w:rsidR="009705D2" w:rsidRPr="009705D2">
                    <w:rPr>
                      <w:rFonts w:ascii="Arial" w:eastAsia="Times New Roman" w:hAnsi="Arial" w:cs="Arial"/>
                      <w:color w:val="000000"/>
                      <w:kern w:val="0"/>
                      <w:sz w:val="28"/>
                      <w:szCs w:val="28"/>
                      <w14:ligatures w14:val="none"/>
                    </w:rPr>
                    <w:t xml:space="preserve">! </w:t>
                  </w:r>
                </w:p>
              </w:tc>
            </w:tr>
          </w:tbl>
          <w:p w14:paraId="19BFB769" w14:textId="77777777" w:rsidR="009705D2" w:rsidRPr="009705D2" w:rsidRDefault="009705D2" w:rsidP="009705D2">
            <w:pPr>
              <w:spacing w:after="0" w:line="240" w:lineRule="auto"/>
              <w:jc w:val="center"/>
              <w:rPr>
                <w:rFonts w:ascii="Arial" w:eastAsia="Times New Roman" w:hAnsi="Arial" w:cs="Arial"/>
                <w:kern w:val="0"/>
                <w:sz w:val="28"/>
                <w:szCs w:val="28"/>
                <w14:ligatures w14:val="none"/>
              </w:rPr>
            </w:pPr>
          </w:p>
        </w:tc>
      </w:tr>
    </w:tbl>
    <w:p w14:paraId="7B579C1B" w14:textId="77777777" w:rsidR="009705D2" w:rsidRPr="009705D2" w:rsidRDefault="009705D2" w:rsidP="009705D2">
      <w:pPr>
        <w:tabs>
          <w:tab w:val="left" w:pos="1350"/>
        </w:tabs>
        <w:spacing w:after="0" w:line="240" w:lineRule="auto"/>
        <w:rPr>
          <w:rFonts w:ascii="Arial" w:eastAsia="Times New Roman" w:hAnsi="Arial" w:cs="Arial"/>
          <w:b/>
          <w:bCs/>
          <w:i/>
          <w:iCs/>
          <w:kern w:val="0"/>
          <w:sz w:val="28"/>
          <w:szCs w:val="28"/>
          <w14:ligatures w14:val="none"/>
        </w:rPr>
      </w:pPr>
    </w:p>
    <w:p w14:paraId="6B0CB829" w14:textId="77777777" w:rsidR="009705D2" w:rsidRPr="009705D2" w:rsidRDefault="009705D2" w:rsidP="009705D2">
      <w:pPr>
        <w:tabs>
          <w:tab w:val="left" w:pos="1350"/>
        </w:tabs>
        <w:spacing w:after="0" w:line="240" w:lineRule="auto"/>
        <w:rPr>
          <w:rFonts w:ascii="Arial" w:eastAsia="Times New Roman" w:hAnsi="Arial" w:cs="Arial"/>
          <w:b/>
          <w:bCs/>
          <w:i/>
          <w:iCs/>
          <w:kern w:val="0"/>
          <w:sz w:val="28"/>
          <w:szCs w:val="28"/>
          <w14:ligatures w14:val="none"/>
        </w:rPr>
      </w:pPr>
    </w:p>
    <w:p w14:paraId="6201DC94" w14:textId="77777777" w:rsidR="009705D2" w:rsidRPr="009705D2" w:rsidRDefault="009705D2" w:rsidP="009705D2">
      <w:pPr>
        <w:numPr>
          <w:ilvl w:val="0"/>
          <w:numId w:val="13"/>
        </w:numPr>
        <w:tabs>
          <w:tab w:val="left" w:pos="1350"/>
        </w:tabs>
        <w:spacing w:after="0" w:line="240" w:lineRule="auto"/>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t xml:space="preserve">ILRU IL-NET National Training and Technical Assistance (T&amp;TA) Center: Management 101: A Guide for New CIL Executive Directors: </w:t>
      </w:r>
      <w:r w:rsidRPr="009705D2">
        <w:rPr>
          <w:rFonts w:ascii="Arial" w:eastAsia="Times New Roman" w:hAnsi="Arial" w:cs="Arial"/>
          <w:kern w:val="0"/>
          <w:sz w:val="28"/>
          <w:szCs w:val="28"/>
          <w14:ligatures w14:val="none"/>
        </w:rPr>
        <w:t xml:space="preserve">Are you a New Center for Independent Living (CIL) Executive Director, or planning to become an Executive Director in the future? </w:t>
      </w:r>
    </w:p>
    <w:p w14:paraId="7C77F1F4" w14:textId="77777777" w:rsidR="009705D2" w:rsidRPr="009705D2" w:rsidRDefault="009705D2" w:rsidP="009705D2">
      <w:pPr>
        <w:spacing w:after="0" w:line="240" w:lineRule="auto"/>
        <w:ind w:left="1440"/>
        <w:rPr>
          <w:rFonts w:ascii="Arial" w:eastAsia="Times New Roman" w:hAnsi="Arial" w:cs="Arial"/>
          <w:b/>
          <w:bCs/>
          <w:i/>
          <w:iCs/>
          <w:kern w:val="0"/>
          <w:sz w:val="28"/>
          <w:szCs w:val="28"/>
          <w14:ligatures w14:val="none"/>
        </w:rPr>
      </w:pPr>
    </w:p>
    <w:p w14:paraId="208A15D4"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This course will focus your attention on important aspects of the job that you need to know about early on and that might get lost in the daily conflicting demands for attention.</w:t>
      </w:r>
    </w:p>
    <w:p w14:paraId="6C7426FA" w14:textId="77777777" w:rsidR="009705D2" w:rsidRPr="009705D2" w:rsidRDefault="009705D2" w:rsidP="009705D2">
      <w:pPr>
        <w:spacing w:after="0" w:line="240" w:lineRule="auto"/>
        <w:ind w:left="1440"/>
        <w:rPr>
          <w:rFonts w:ascii="Arial" w:eastAsia="Times New Roman" w:hAnsi="Arial" w:cs="Arial"/>
          <w:kern w:val="0"/>
          <w:sz w:val="28"/>
          <w:szCs w:val="28"/>
          <w14:ligatures w14:val="none"/>
        </w:rPr>
      </w:pPr>
    </w:p>
    <w:p w14:paraId="3F08312B"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Concrete action steps are provided in easy-to-use checklists, bullet points, dos and don’ts, and general knowledge to support newly hired Executive Directors of Centers for Independent Living.</w:t>
      </w:r>
    </w:p>
    <w:p w14:paraId="38530B46" w14:textId="77777777" w:rsidR="009705D2" w:rsidRPr="009705D2" w:rsidRDefault="009705D2" w:rsidP="009705D2">
      <w:pPr>
        <w:spacing w:after="0" w:line="240" w:lineRule="auto"/>
        <w:ind w:left="1440"/>
        <w:rPr>
          <w:rFonts w:ascii="Arial" w:eastAsia="Times New Roman" w:hAnsi="Arial" w:cs="Arial"/>
          <w:b/>
          <w:bCs/>
          <w:i/>
          <w:iCs/>
          <w:kern w:val="0"/>
          <w:sz w:val="28"/>
          <w:szCs w:val="28"/>
          <w14:ligatures w14:val="none"/>
        </w:rPr>
      </w:pPr>
    </w:p>
    <w:p w14:paraId="64E44F4C" w14:textId="77777777" w:rsidR="009705D2" w:rsidRPr="009705D2" w:rsidRDefault="00000000" w:rsidP="009705D2">
      <w:pPr>
        <w:spacing w:after="0" w:line="240" w:lineRule="auto"/>
        <w:ind w:firstLine="720"/>
        <w:rPr>
          <w:rFonts w:ascii="Arial" w:eastAsia="Times New Roman" w:hAnsi="Arial" w:cs="Arial"/>
          <w:kern w:val="0"/>
          <w:sz w:val="28"/>
          <w:szCs w:val="28"/>
          <w14:ligatures w14:val="none"/>
        </w:rPr>
      </w:pPr>
      <w:hyperlink r:id="rId40" w:history="1">
        <w:r w:rsidR="009705D2" w:rsidRPr="009705D2">
          <w:rPr>
            <w:rFonts w:ascii="Arial" w:eastAsia="Times New Roman" w:hAnsi="Arial" w:cs="Arial"/>
            <w:color w:val="0563C1"/>
            <w:kern w:val="0"/>
            <w:sz w:val="28"/>
            <w:szCs w:val="28"/>
            <w:u w:val="single"/>
            <w14:ligatures w14:val="none"/>
          </w:rPr>
          <w:t>Visit ILRU's website to view this training</w:t>
        </w:r>
      </w:hyperlink>
      <w:r w:rsidR="009705D2" w:rsidRPr="009705D2">
        <w:rPr>
          <w:rFonts w:ascii="Arial" w:eastAsia="Times New Roman" w:hAnsi="Arial" w:cs="Arial"/>
          <w:kern w:val="0"/>
          <w:sz w:val="28"/>
          <w:szCs w:val="28"/>
          <w14:ligatures w14:val="none"/>
        </w:rPr>
        <w:t xml:space="preserve"> </w:t>
      </w:r>
    </w:p>
    <w:p w14:paraId="25C312C4" w14:textId="77777777" w:rsidR="009705D2" w:rsidRPr="009705D2" w:rsidRDefault="009705D2" w:rsidP="009705D2">
      <w:pPr>
        <w:spacing w:after="0" w:line="240" w:lineRule="auto"/>
        <w:ind w:left="1440"/>
        <w:rPr>
          <w:rFonts w:ascii="Arial" w:eastAsia="Times New Roman" w:hAnsi="Arial" w:cs="Arial"/>
          <w:color w:val="2E74B5"/>
          <w:kern w:val="0"/>
          <w:sz w:val="28"/>
          <w:szCs w:val="28"/>
          <w14:ligatures w14:val="none"/>
        </w:rPr>
      </w:pPr>
    </w:p>
    <w:p w14:paraId="47B3C238" w14:textId="77777777" w:rsidR="009705D2" w:rsidRPr="009705D2" w:rsidRDefault="009705D2" w:rsidP="009705D2">
      <w:pPr>
        <w:spacing w:after="0" w:line="240" w:lineRule="auto"/>
        <w:ind w:left="1440"/>
        <w:rPr>
          <w:rFonts w:ascii="Arial" w:eastAsia="Times New Roman" w:hAnsi="Arial" w:cs="Arial"/>
          <w:color w:val="2E74B5"/>
          <w:kern w:val="0"/>
          <w:sz w:val="28"/>
          <w:szCs w:val="28"/>
          <w14:ligatures w14:val="none"/>
        </w:rPr>
      </w:pPr>
    </w:p>
    <w:p w14:paraId="562EB017" w14:textId="77777777" w:rsidR="009705D2" w:rsidRPr="009705D2" w:rsidRDefault="009705D2" w:rsidP="009705D2">
      <w:pPr>
        <w:numPr>
          <w:ilvl w:val="1"/>
          <w:numId w:val="11"/>
        </w:numPr>
        <w:spacing w:after="0" w:line="240" w:lineRule="auto"/>
        <w:ind w:left="720"/>
        <w:rPr>
          <w:rFonts w:ascii="Arial" w:eastAsia="Times New Roman" w:hAnsi="Arial" w:cs="Arial"/>
          <w:color w:val="2E74B5"/>
          <w:kern w:val="0"/>
          <w:sz w:val="28"/>
          <w:szCs w:val="28"/>
          <w14:ligatures w14:val="none"/>
        </w:rPr>
      </w:pPr>
      <w:r w:rsidRPr="009705D2">
        <w:rPr>
          <w:rFonts w:ascii="Arial" w:eastAsia="Times New Roman" w:hAnsi="Arial" w:cs="Arial"/>
          <w:b/>
          <w:bCs/>
          <w:i/>
          <w:iCs/>
          <w:color w:val="000000"/>
          <w:kern w:val="0"/>
          <w:sz w:val="28"/>
          <w:szCs w:val="28"/>
          <w14:ligatures w14:val="none"/>
        </w:rPr>
        <w:t>2024 Rural Conversation Series: 3rd Wednesday of the Month at 1:00 p</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m</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 xml:space="preserve"> Eastern</w:t>
      </w:r>
    </w:p>
    <w:p w14:paraId="582642B6" w14:textId="77777777" w:rsidR="009705D2" w:rsidRPr="009705D2" w:rsidRDefault="009705D2" w:rsidP="009705D2">
      <w:pPr>
        <w:spacing w:after="0" w:line="240" w:lineRule="auto"/>
        <w:ind w:left="720"/>
        <w:rPr>
          <w:rFonts w:ascii="Arial" w:eastAsia="Times New Roman" w:hAnsi="Arial" w:cs="Arial"/>
          <w:i/>
          <w:iCs/>
          <w:color w:val="2E74B5"/>
          <w:kern w:val="0"/>
          <w:sz w:val="28"/>
          <w:szCs w:val="28"/>
          <w14:ligatures w14:val="none"/>
        </w:rPr>
      </w:pPr>
    </w:p>
    <w:p w14:paraId="4EDA3095" w14:textId="77777777" w:rsidR="009705D2" w:rsidRPr="009705D2" w:rsidRDefault="009705D2" w:rsidP="009705D2">
      <w:pPr>
        <w:spacing w:after="240" w:line="240" w:lineRule="auto"/>
        <w:ind w:left="720"/>
        <w:rPr>
          <w:rFonts w:ascii="Arial" w:eastAsia="Times New Roman" w:hAnsi="Arial" w:cs="Arial"/>
          <w:kern w:val="0"/>
          <w:sz w:val="28"/>
          <w:szCs w:val="28"/>
          <w14:ligatures w14:val="none"/>
        </w:rPr>
      </w:pPr>
      <w:r w:rsidRPr="009705D2">
        <w:rPr>
          <w:rFonts w:ascii="Arial" w:eastAsia="Times New Roman" w:hAnsi="Arial" w:cs="Arial"/>
          <w:color w:val="000000"/>
          <w:kern w:val="0"/>
          <w:sz w:val="28"/>
          <w:szCs w:val="28"/>
          <w14:ligatures w14:val="none"/>
        </w:rPr>
        <w:t xml:space="preserve">The Rural Conversation Community series is provided by ILRU's IL-NET National Training and Technical Assistance Center for Independent Living and facilitated by APRIL, the Association of </w:t>
      </w:r>
      <w:r w:rsidRPr="009705D2">
        <w:rPr>
          <w:rFonts w:ascii="Arial" w:eastAsia="Times New Roman" w:hAnsi="Arial" w:cs="Arial"/>
          <w:color w:val="000000"/>
          <w:kern w:val="0"/>
          <w:sz w:val="28"/>
          <w:szCs w:val="28"/>
          <w14:ligatures w14:val="none"/>
        </w:rPr>
        <w:lastRenderedPageBreak/>
        <w:t xml:space="preserve">Programs for Rural Independent Living. There are no presenters or designated speakers </w:t>
      </w:r>
      <w:r w:rsidRPr="009705D2">
        <w:rPr>
          <w:rFonts w:ascii="Arial" w:eastAsia="Times New Roman" w:hAnsi="Arial" w:cs="Arial"/>
          <w:kern w:val="0"/>
          <w:sz w:val="28"/>
          <w:szCs w:val="28"/>
          <w14:ligatures w14:val="none"/>
        </w:rPr>
        <w:t xml:space="preserve">in </w:t>
      </w:r>
      <w:r w:rsidRPr="009705D2">
        <w:rPr>
          <w:rFonts w:ascii="Arial" w:eastAsia="Times New Roman" w:hAnsi="Arial" w:cs="Arial"/>
          <w:color w:val="000000"/>
          <w:kern w:val="0"/>
          <w:sz w:val="28"/>
          <w:szCs w:val="28"/>
          <w14:ligatures w14:val="none"/>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9705D2">
        <w:rPr>
          <w:rFonts w:ascii="Arial" w:eastAsia="Times New Roman" w:hAnsi="Arial" w:cs="Arial"/>
          <w:kern w:val="0"/>
          <w:sz w:val="28"/>
          <w:szCs w:val="28"/>
          <w14:ligatures w14:val="none"/>
        </w:rPr>
        <w:t>.</w:t>
      </w:r>
    </w:p>
    <w:p w14:paraId="2386B69F" w14:textId="77777777" w:rsidR="009705D2" w:rsidRPr="009705D2" w:rsidRDefault="009705D2" w:rsidP="009705D2">
      <w:pPr>
        <w:spacing w:after="240" w:line="240" w:lineRule="auto"/>
        <w:ind w:left="720"/>
        <w:rPr>
          <w:rFonts w:ascii="Arial" w:eastAsia="Times New Roman" w:hAnsi="Arial" w:cs="Arial"/>
          <w:color w:val="0070C0"/>
          <w:kern w:val="0"/>
          <w:sz w:val="28"/>
          <w:szCs w:val="28"/>
          <w14:ligatures w14:val="none"/>
        </w:rPr>
      </w:pPr>
      <w:r w:rsidRPr="009705D2">
        <w:rPr>
          <w:rFonts w:ascii="Arial" w:eastAsia="Times New Roman" w:hAnsi="Arial" w:cs="Arial"/>
          <w:color w:val="000000"/>
          <w:kern w:val="0"/>
          <w:sz w:val="28"/>
          <w:szCs w:val="28"/>
          <w14:ligatures w14:val="none"/>
        </w:rPr>
        <w:br/>
      </w:r>
      <w:hyperlink r:id="rId41" w:tgtFrame="_blank" w:history="1">
        <w:r w:rsidRPr="009705D2">
          <w:rPr>
            <w:rFonts w:ascii="Arial" w:eastAsia="Times New Roman" w:hAnsi="Arial" w:cs="Arial"/>
            <w:color w:val="0070C0"/>
            <w:kern w:val="0"/>
            <w:sz w:val="28"/>
            <w:szCs w:val="28"/>
            <w:u w:val="single"/>
            <w14:ligatures w14:val="none"/>
          </w:rPr>
          <w:t>2024 Rural Conversation Series</w:t>
        </w:r>
      </w:hyperlink>
    </w:p>
    <w:p w14:paraId="0218BA39" w14:textId="77777777" w:rsidR="009705D2" w:rsidRPr="009705D2" w:rsidRDefault="009705D2" w:rsidP="009705D2">
      <w:pPr>
        <w:spacing w:after="240" w:line="240" w:lineRule="auto"/>
        <w:ind w:left="720"/>
        <w:rPr>
          <w:rFonts w:ascii="Arial" w:eastAsia="Times New Roman" w:hAnsi="Arial" w:cs="Arial"/>
          <w:kern w:val="0"/>
          <w:sz w:val="28"/>
          <w:szCs w:val="28"/>
          <w14:ligatures w14:val="none"/>
        </w:rPr>
      </w:pPr>
    </w:p>
    <w:p w14:paraId="09ACC2A0" w14:textId="77777777" w:rsidR="009705D2" w:rsidRPr="009705D2" w:rsidRDefault="009705D2" w:rsidP="009705D2">
      <w:pPr>
        <w:numPr>
          <w:ilvl w:val="0"/>
          <w:numId w:val="14"/>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9705D2">
        <w:rPr>
          <w:rFonts w:ascii="Arial" w:eastAsia="Times New Roman" w:hAnsi="Arial" w:cs="Arial"/>
          <w:b/>
          <w:bCs/>
          <w:i/>
          <w:iCs/>
          <w:color w:val="000000"/>
          <w:kern w:val="0"/>
          <w:sz w:val="28"/>
          <w:szCs w:val="28"/>
          <w14:ligatures w14:val="none"/>
        </w:rPr>
        <w:t>Youth Coordinator Connect Meetings: 1st Tuesday of the Month at 2:00 p</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m</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 xml:space="preserve"> </w:t>
      </w:r>
      <w:proofErr w:type="gramStart"/>
      <w:r w:rsidRPr="009705D2">
        <w:rPr>
          <w:rFonts w:ascii="Arial" w:eastAsia="Times New Roman" w:hAnsi="Arial" w:cs="Arial"/>
          <w:b/>
          <w:bCs/>
          <w:i/>
          <w:iCs/>
          <w:color w:val="000000"/>
          <w:kern w:val="0"/>
          <w:sz w:val="28"/>
          <w:szCs w:val="28"/>
          <w14:ligatures w14:val="none"/>
        </w:rPr>
        <w:t>Eastern</w:t>
      </w:r>
      <w:proofErr w:type="gramEnd"/>
    </w:p>
    <w:p w14:paraId="43B32428"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4A7EED8F" w14:textId="77777777" w:rsidR="009705D2" w:rsidRPr="009705D2" w:rsidRDefault="009705D2" w:rsidP="009705D2">
      <w:pPr>
        <w:spacing w:before="240" w:after="240" w:line="240" w:lineRule="auto"/>
        <w:ind w:left="720"/>
        <w:rPr>
          <w:rFonts w:ascii="Arial" w:eastAsia="Times New Roman" w:hAnsi="Arial" w:cs="Arial"/>
          <w:kern w:val="0"/>
          <w:sz w:val="28"/>
          <w:szCs w:val="28"/>
          <w14:ligatures w14:val="none"/>
        </w:rPr>
      </w:pPr>
      <w:r w:rsidRPr="009705D2">
        <w:rPr>
          <w:rFonts w:ascii="Arial" w:eastAsia="Times New Roman" w:hAnsi="Arial" w:cs="Arial"/>
          <w:color w:val="000000"/>
          <w:kern w:val="0"/>
          <w:sz w:val="28"/>
          <w:szCs w:val="28"/>
          <w14:ligatures w14:val="none"/>
        </w:rPr>
        <w:t>Each month we will discuss a topic as it relates to youth programs and services.  These topics are chosen as a group.  We will also brainstorm solutions for barriers that may come up in your programs. To register,</w:t>
      </w:r>
      <w:r w:rsidRPr="009705D2">
        <w:rPr>
          <w:rFonts w:ascii="Arial" w:eastAsia="Times New Roman" w:hAnsi="Arial" w:cs="Arial"/>
          <w:kern w:val="0"/>
          <w:sz w:val="28"/>
          <w:szCs w:val="28"/>
          <w14:ligatures w14:val="none"/>
        </w:rPr>
        <w:t xml:space="preserve"> please visit</w:t>
      </w:r>
      <w:r w:rsidRPr="009705D2">
        <w:rPr>
          <w:rFonts w:ascii="Arial" w:eastAsia="Times New Roman" w:hAnsi="Arial" w:cs="Arial"/>
          <w:color w:val="000000"/>
          <w:kern w:val="0"/>
          <w:sz w:val="28"/>
          <w:szCs w:val="28"/>
          <w14:ligatures w14:val="none"/>
        </w:rPr>
        <w:t xml:space="preserve"> </w:t>
      </w:r>
      <w:hyperlink r:id="rId42" w:anchor="/registration" w:history="1">
        <w:r w:rsidRPr="009705D2">
          <w:rPr>
            <w:rFonts w:ascii="Arial" w:eastAsia="Times New Roman" w:hAnsi="Arial" w:cs="Arial"/>
            <w:color w:val="0563C1"/>
            <w:kern w:val="0"/>
            <w:sz w:val="28"/>
            <w:szCs w:val="28"/>
            <w:u w:val="single"/>
            <w14:ligatures w14:val="none"/>
          </w:rPr>
          <w:t>Youth Coordinators Connection Call</w:t>
        </w:r>
      </w:hyperlink>
      <w:r w:rsidRPr="009705D2">
        <w:rPr>
          <w:rFonts w:ascii="Arial" w:eastAsia="Times New Roman" w:hAnsi="Arial" w:cs="Arial"/>
          <w:kern w:val="0"/>
          <w:sz w:val="28"/>
          <w:szCs w:val="28"/>
          <w14:ligatures w14:val="none"/>
        </w:rPr>
        <w:t>.</w:t>
      </w:r>
    </w:p>
    <w:p w14:paraId="026C6C1B" w14:textId="77777777" w:rsidR="009705D2" w:rsidRPr="009705D2" w:rsidRDefault="009705D2" w:rsidP="009705D2">
      <w:pPr>
        <w:spacing w:before="240" w:after="240" w:line="240" w:lineRule="auto"/>
        <w:ind w:left="720"/>
        <w:rPr>
          <w:rFonts w:ascii="Arial" w:eastAsia="Times New Roman" w:hAnsi="Arial" w:cs="Arial"/>
          <w:kern w:val="0"/>
          <w:sz w:val="28"/>
          <w:szCs w:val="28"/>
          <w14:ligatures w14:val="none"/>
        </w:rPr>
      </w:pPr>
    </w:p>
    <w:p w14:paraId="147C0388" w14:textId="77777777" w:rsidR="009705D2" w:rsidRPr="009705D2" w:rsidRDefault="009705D2" w:rsidP="009705D2">
      <w:pPr>
        <w:numPr>
          <w:ilvl w:val="0"/>
          <w:numId w:val="15"/>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9705D2">
        <w:rPr>
          <w:rFonts w:ascii="Arial" w:eastAsia="Times New Roman" w:hAnsi="Arial" w:cs="Arial"/>
          <w:b/>
          <w:bCs/>
          <w:i/>
          <w:iCs/>
          <w:color w:val="000000"/>
          <w:kern w:val="0"/>
          <w:sz w:val="28"/>
          <w:szCs w:val="28"/>
          <w14:ligatures w14:val="none"/>
        </w:rPr>
        <w:t>Advocacy Committee Meetings: 1st Wednesday of the Month at 4:00 p</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m</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 xml:space="preserve"> Eastern</w:t>
      </w:r>
    </w:p>
    <w:p w14:paraId="74A022F7"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APRIL is a national membership organization dedicated to advancing the rights and responsibilities of people with disabilities in rural America.</w:t>
      </w:r>
    </w:p>
    <w:p w14:paraId="3E6A552B"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 xml:space="preserve">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w:t>
      </w:r>
      <w:r w:rsidRPr="009705D2">
        <w:rPr>
          <w:rFonts w:ascii="Arial" w:eastAsia="Times New Roman" w:hAnsi="Arial" w:cs="Arial"/>
          <w:color w:val="000000"/>
          <w:kern w:val="0"/>
          <w:sz w:val="28"/>
          <w:szCs w:val="28"/>
          <w14:ligatures w14:val="none"/>
        </w:rPr>
        <w:lastRenderedPageBreak/>
        <w:t>agenda to further the civil rights of all people with disabilities regardless of age, disability, income, gender, sexual orientation, ethnicity, religion, or nationality.</w:t>
      </w:r>
    </w:p>
    <w:p w14:paraId="10521AC8" w14:textId="77777777" w:rsidR="009705D2" w:rsidRPr="009705D2" w:rsidRDefault="009705D2" w:rsidP="009705D2">
      <w:pPr>
        <w:spacing w:before="240" w:after="240" w:line="240" w:lineRule="auto"/>
        <w:ind w:left="720"/>
        <w:rPr>
          <w:rFonts w:ascii="Arial" w:eastAsia="Times New Roman" w:hAnsi="Arial" w:cs="Arial"/>
          <w:kern w:val="0"/>
          <w:sz w:val="28"/>
          <w:szCs w:val="28"/>
          <w14:ligatures w14:val="none"/>
        </w:rPr>
      </w:pPr>
      <w:r w:rsidRPr="009705D2">
        <w:rPr>
          <w:rFonts w:ascii="Arial" w:eastAsia="Times New Roman" w:hAnsi="Arial" w:cs="Arial"/>
          <w:color w:val="000000"/>
          <w:kern w:val="0"/>
          <w:sz w:val="28"/>
          <w:szCs w:val="28"/>
          <w14:ligatures w14:val="none"/>
        </w:rPr>
        <w:t>Equally important to us, is ensuring that young people with disabilities are integrated into all facets of program development and delivery. We are truly committed to the mantra “Nothing About Us, Without Us.”  </w:t>
      </w:r>
      <w:r w:rsidRPr="009705D2">
        <w:rPr>
          <w:rFonts w:ascii="Arial" w:eastAsia="Times New Roman" w:hAnsi="Arial" w:cs="Arial"/>
          <w:kern w:val="0"/>
          <w:sz w:val="28"/>
          <w:szCs w:val="28"/>
          <w14:ligatures w14:val="none"/>
        </w:rPr>
        <w:t>The advocacy committee works to address APRIL’s advocacy priorities.</w:t>
      </w:r>
    </w:p>
    <w:p w14:paraId="38DA1B10" w14:textId="77777777" w:rsidR="009705D2" w:rsidRPr="009705D2" w:rsidRDefault="009705D2" w:rsidP="009705D2">
      <w:pPr>
        <w:spacing w:before="240" w:after="240" w:line="240" w:lineRule="auto"/>
        <w:ind w:left="720"/>
        <w:rPr>
          <w:rFonts w:ascii="Arial" w:eastAsia="Times New Roman" w:hAnsi="Arial" w:cs="Arial"/>
          <w:kern w:val="0"/>
          <w:sz w:val="28"/>
          <w:szCs w:val="28"/>
          <w14:ligatures w14:val="none"/>
        </w:rPr>
      </w:pPr>
      <w:r w:rsidRPr="009705D2">
        <w:rPr>
          <w:rFonts w:ascii="Arial" w:eastAsia="Times New Roman" w:hAnsi="Arial" w:cs="Arial"/>
          <w:color w:val="000000"/>
          <w:kern w:val="0"/>
          <w:sz w:val="28"/>
          <w:szCs w:val="28"/>
          <w14:ligatures w14:val="none"/>
        </w:rPr>
        <w:br/>
      </w:r>
      <w:hyperlink r:id="rId43" w:tgtFrame="_blank" w:history="1">
        <w:r w:rsidRPr="009705D2">
          <w:rPr>
            <w:rFonts w:ascii="Arial" w:eastAsia="Times New Roman" w:hAnsi="Arial" w:cs="Arial"/>
            <w:color w:val="0070C0"/>
            <w:kern w:val="0"/>
            <w:sz w:val="28"/>
            <w:szCs w:val="28"/>
            <w:u w:val="single"/>
            <w14:ligatures w14:val="none"/>
          </w:rPr>
          <w:t>Advocacy Committee</w:t>
        </w:r>
      </w:hyperlink>
      <w:r w:rsidRPr="009705D2">
        <w:rPr>
          <w:rFonts w:ascii="Arial" w:eastAsia="Times New Roman" w:hAnsi="Arial" w:cs="Arial"/>
          <w:kern w:val="0"/>
          <w:sz w:val="28"/>
          <w:szCs w:val="28"/>
          <w14:ligatures w14:val="none"/>
        </w:rPr>
        <w:t xml:space="preserve"> </w:t>
      </w:r>
    </w:p>
    <w:p w14:paraId="224CF554" w14:textId="77777777" w:rsidR="009705D2" w:rsidRPr="009705D2" w:rsidRDefault="009705D2" w:rsidP="009705D2">
      <w:pPr>
        <w:spacing w:before="240" w:after="240" w:line="240" w:lineRule="auto"/>
        <w:ind w:left="720"/>
        <w:rPr>
          <w:rFonts w:ascii="Arial" w:eastAsia="Times New Roman" w:hAnsi="Arial" w:cs="Arial"/>
          <w:kern w:val="0"/>
          <w:sz w:val="28"/>
          <w:szCs w:val="28"/>
          <w14:ligatures w14:val="none"/>
        </w:rPr>
      </w:pPr>
    </w:p>
    <w:p w14:paraId="7D6C5A0C" w14:textId="77777777" w:rsidR="009705D2" w:rsidRPr="009705D2" w:rsidRDefault="009705D2" w:rsidP="009705D2">
      <w:pPr>
        <w:numPr>
          <w:ilvl w:val="0"/>
          <w:numId w:val="16"/>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9705D2">
        <w:rPr>
          <w:rFonts w:ascii="Arial" w:eastAsia="Times New Roman" w:hAnsi="Arial" w:cs="Arial"/>
          <w:b/>
          <w:bCs/>
          <w:i/>
          <w:iCs/>
          <w:color w:val="000000"/>
          <w:kern w:val="0"/>
          <w:sz w:val="28"/>
          <w:szCs w:val="28"/>
          <w14:ligatures w14:val="none"/>
        </w:rPr>
        <w:t>Emergency Prep Committee: 2nd Monday of the Month at 3:00 p</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m</w:t>
      </w:r>
      <w:r w:rsidRPr="009705D2">
        <w:rPr>
          <w:rFonts w:ascii="Arial" w:eastAsia="Times New Roman" w:hAnsi="Arial" w:cs="Arial"/>
          <w:b/>
          <w:bCs/>
          <w:i/>
          <w:iCs/>
          <w:kern w:val="0"/>
          <w:sz w:val="28"/>
          <w:szCs w:val="28"/>
          <w14:ligatures w14:val="none"/>
        </w:rPr>
        <w:t>.</w:t>
      </w:r>
      <w:r w:rsidRPr="009705D2">
        <w:rPr>
          <w:rFonts w:ascii="Arial" w:eastAsia="Times New Roman" w:hAnsi="Arial" w:cs="Arial"/>
          <w:b/>
          <w:bCs/>
          <w:i/>
          <w:iCs/>
          <w:color w:val="000000"/>
          <w:kern w:val="0"/>
          <w:sz w:val="28"/>
          <w:szCs w:val="28"/>
          <w14:ligatures w14:val="none"/>
        </w:rPr>
        <w:t xml:space="preserve"> Eastern</w:t>
      </w:r>
    </w:p>
    <w:p w14:paraId="40C789F3"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APRIL began this committee</w:t>
      </w:r>
      <w:r w:rsidRPr="009705D2">
        <w:rPr>
          <w:rFonts w:ascii="Arial" w:eastAsia="Times New Roman" w:hAnsi="Arial" w:cs="Arial"/>
          <w:kern w:val="0"/>
          <w:sz w:val="28"/>
          <w:szCs w:val="28"/>
          <w14:ligatures w14:val="none"/>
        </w:rPr>
        <w:t xml:space="preserve"> to</w:t>
      </w:r>
      <w:r w:rsidRPr="009705D2">
        <w:rPr>
          <w:rFonts w:ascii="Arial" w:eastAsia="Times New Roman" w:hAnsi="Arial" w:cs="Arial"/>
          <w:color w:val="000000"/>
          <w:kern w:val="0"/>
          <w:sz w:val="28"/>
          <w:szCs w:val="28"/>
          <w14:ligatures w14:val="none"/>
        </w:rPr>
        <w:t xml:space="preserve"> support CILs and SILCs in their efforts on emergency preparedness, mitigation, response, and recovery. </w:t>
      </w:r>
    </w:p>
    <w:p w14:paraId="42041867"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We are in a climate crisis</w:t>
      </w:r>
      <w:r w:rsidRPr="009705D2">
        <w:rPr>
          <w:rFonts w:ascii="Arial" w:eastAsia="Times New Roman" w:hAnsi="Arial" w:cs="Arial"/>
          <w:kern w:val="0"/>
          <w:sz w:val="28"/>
          <w:szCs w:val="28"/>
          <w14:ligatures w14:val="none"/>
        </w:rPr>
        <w:t>.</w:t>
      </w:r>
      <w:r w:rsidRPr="009705D2">
        <w:rPr>
          <w:rFonts w:ascii="Arial" w:eastAsia="Times New Roman" w:hAnsi="Arial" w:cs="Arial"/>
          <w:color w:val="000000"/>
          <w:kern w:val="0"/>
          <w:sz w:val="28"/>
          <w:szCs w:val="28"/>
          <w14:ligatures w14:val="none"/>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3228FB30" w14:textId="77777777" w:rsidR="009705D2" w:rsidRPr="009705D2" w:rsidRDefault="009705D2" w:rsidP="009705D2">
      <w:pPr>
        <w:spacing w:before="240" w:after="240"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We are all first responders when disasters strike in our localities. Let’s get together to share good practices and strategies, information and resources, and peer support before, during, and after disasters and emergencies. </w:t>
      </w:r>
    </w:p>
    <w:p w14:paraId="69393D1F" w14:textId="77777777" w:rsidR="009705D2" w:rsidRPr="009705D2" w:rsidRDefault="00000000" w:rsidP="009705D2">
      <w:pPr>
        <w:spacing w:after="0" w:line="240" w:lineRule="auto"/>
        <w:ind w:left="720"/>
        <w:rPr>
          <w:rFonts w:ascii="Arial" w:eastAsia="Times New Roman" w:hAnsi="Arial" w:cs="Arial"/>
          <w:color w:val="0070C0"/>
          <w:kern w:val="0"/>
          <w:sz w:val="28"/>
          <w:szCs w:val="28"/>
          <w14:ligatures w14:val="none"/>
        </w:rPr>
      </w:pPr>
      <w:hyperlink r:id="rId44" w:tgtFrame="_blank" w:history="1">
        <w:r w:rsidR="009705D2" w:rsidRPr="009705D2">
          <w:rPr>
            <w:rFonts w:ascii="Arial" w:eastAsia="Times New Roman" w:hAnsi="Arial" w:cs="Arial"/>
            <w:color w:val="0070C0"/>
            <w:kern w:val="0"/>
            <w:sz w:val="28"/>
            <w:szCs w:val="28"/>
            <w:u w:val="single"/>
            <w14:ligatures w14:val="none"/>
          </w:rPr>
          <w:t>Emergency Preparedness Committee</w:t>
        </w:r>
      </w:hyperlink>
    </w:p>
    <w:p w14:paraId="53EAC28D" w14:textId="77777777" w:rsidR="009705D2" w:rsidRPr="009705D2" w:rsidRDefault="009705D2" w:rsidP="009705D2">
      <w:pPr>
        <w:spacing w:after="0" w:line="240" w:lineRule="auto"/>
        <w:ind w:left="720"/>
        <w:rPr>
          <w:rFonts w:ascii="Arial" w:eastAsia="Times New Roman" w:hAnsi="Arial" w:cs="Arial"/>
          <w:color w:val="0070C0"/>
          <w:kern w:val="0"/>
          <w:sz w:val="28"/>
          <w:szCs w:val="28"/>
          <w:u w:val="single"/>
          <w14:ligatures w14:val="none"/>
        </w:rPr>
      </w:pPr>
    </w:p>
    <w:p w14:paraId="70367176" w14:textId="77777777" w:rsidR="009705D2" w:rsidRPr="009705D2" w:rsidRDefault="009705D2" w:rsidP="009705D2">
      <w:pPr>
        <w:shd w:val="clear" w:color="auto" w:fill="FFFFFF"/>
        <w:spacing w:after="0" w:line="240" w:lineRule="auto"/>
        <w:textAlignment w:val="baseline"/>
        <w:rPr>
          <w:rFonts w:ascii="Arial" w:eastAsia="Times New Roman" w:hAnsi="Arial" w:cs="Arial"/>
          <w:b/>
          <w:bCs/>
          <w:i/>
          <w:iCs/>
          <w:kern w:val="0"/>
          <w:sz w:val="28"/>
          <w:szCs w:val="28"/>
          <w14:ligatures w14:val="none"/>
        </w:rPr>
      </w:pPr>
    </w:p>
    <w:p w14:paraId="73ABBEB0" w14:textId="77777777" w:rsidR="009705D2" w:rsidRPr="00C46398" w:rsidRDefault="009705D2" w:rsidP="00C46398">
      <w:pPr>
        <w:pStyle w:val="Heading1"/>
        <w:rPr>
          <w:rFonts w:eastAsia="Times New Roman"/>
          <w:b/>
          <w:bCs/>
          <w:color w:val="auto"/>
        </w:rPr>
      </w:pPr>
      <w:bookmarkStart w:id="5" w:name="Opportunities_for_Engagement"/>
      <w:r w:rsidRPr="00C46398">
        <w:rPr>
          <w:rFonts w:eastAsia="Times New Roman"/>
          <w:b/>
          <w:bCs/>
          <w:color w:val="auto"/>
        </w:rPr>
        <w:lastRenderedPageBreak/>
        <w:t>Opportunities for Engagement</w:t>
      </w:r>
    </w:p>
    <w:bookmarkEnd w:id="5"/>
    <w:p w14:paraId="1EBF6BD6" w14:textId="77777777" w:rsidR="009705D2" w:rsidRPr="00C46398" w:rsidRDefault="009705D2" w:rsidP="00C46398">
      <w:pPr>
        <w:pStyle w:val="Heading1"/>
        <w:rPr>
          <w:rFonts w:eastAsia="Times New Roman"/>
          <w:b/>
          <w:bCs/>
          <w:color w:val="auto"/>
          <w:spacing w:val="-2"/>
        </w:rPr>
      </w:pPr>
    </w:p>
    <w:p w14:paraId="3098BAFF" w14:textId="77777777" w:rsidR="009705D2" w:rsidRPr="009705D2" w:rsidRDefault="009705D2" w:rsidP="009705D2">
      <w:pPr>
        <w:numPr>
          <w:ilvl w:val="0"/>
          <w:numId w:val="1"/>
        </w:numPr>
        <w:spacing w:before="240" w:after="225"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Input Needed: Addition of “Care Workers” in Standard Occupational Classification: </w:t>
      </w:r>
      <w:r w:rsidRPr="009705D2">
        <w:rPr>
          <w:rFonts w:ascii="Arial" w:eastAsia="Times New Roman" w:hAnsi="Arial" w:cs="Arial"/>
          <w:kern w:val="0"/>
          <w:sz w:val="28"/>
          <w:szCs w:val="28"/>
          <w14:ligatures w14:val="none"/>
        </w:rPr>
        <w:t xml:space="preserve">The Office of Management and Budget (OMB) is seeking input to inform a possible revision of the Standard Occupational Classification (SOC) Manual. Comments are sought on a variety of topics, including whether OMB should consider adding “care workers” as a detailed occupation (and how the occupation should be named and described).  </w:t>
      </w:r>
    </w:p>
    <w:p w14:paraId="6E4AA2B3" w14:textId="77777777" w:rsidR="009705D2" w:rsidRPr="009705D2" w:rsidRDefault="009705D2" w:rsidP="009705D2">
      <w:pPr>
        <w:spacing w:before="240" w:after="225" w:line="240" w:lineRule="auto"/>
        <w:ind w:left="720"/>
        <w:rPr>
          <w:rFonts w:ascii="Arial" w:eastAsia="Times New Roman" w:hAnsi="Arial" w:cs="Arial"/>
          <w:kern w:val="0"/>
          <w:sz w:val="28"/>
          <w:szCs w:val="28"/>
          <w14:ligatures w14:val="none"/>
        </w:rPr>
      </w:pPr>
      <w:r w:rsidRPr="009705D2">
        <w:rPr>
          <w:rFonts w:ascii="Arial" w:eastAsia="Times New Roman" w:hAnsi="Arial" w:cs="Arial"/>
          <w:b/>
          <w:bCs/>
          <w:kern w:val="0"/>
          <w:sz w:val="28"/>
          <w:szCs w:val="28"/>
          <w14:ligatures w14:val="none"/>
        </w:rPr>
        <w:t>Comments due Monday, August 12, 2024</w:t>
      </w:r>
      <w:r w:rsidRPr="009705D2">
        <w:rPr>
          <w:rFonts w:ascii="Arial" w:eastAsia="Times New Roman" w:hAnsi="Arial" w:cs="Arial"/>
          <w:kern w:val="0"/>
          <w:sz w:val="28"/>
          <w:szCs w:val="28"/>
          <w14:ligatures w14:val="none"/>
        </w:rPr>
        <w:br/>
      </w:r>
      <w:hyperlink r:id="rId45" w:tgtFrame="_blank" w:history="1">
        <w:r w:rsidRPr="009705D2">
          <w:rPr>
            <w:rFonts w:ascii="Arial" w:eastAsia="Times New Roman" w:hAnsi="Arial" w:cs="Arial"/>
            <w:b/>
            <w:bCs/>
            <w:color w:val="0563C1"/>
            <w:kern w:val="0"/>
            <w:sz w:val="28"/>
            <w:szCs w:val="28"/>
            <w:u w:val="single"/>
            <w14:ligatures w14:val="none"/>
          </w:rPr>
          <w:t>Go to the Federal Register</w:t>
        </w:r>
      </w:hyperlink>
    </w:p>
    <w:p w14:paraId="4050939B" w14:textId="77777777" w:rsidR="009705D2" w:rsidRPr="009705D2" w:rsidRDefault="009705D2" w:rsidP="009705D2">
      <w:pPr>
        <w:numPr>
          <w:ilvl w:val="0"/>
          <w:numId w:val="1"/>
        </w:numPr>
        <w:spacing w:before="240" w:after="225"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CMS Call for Measures: HCBS Quality Measure Set Review: </w:t>
      </w:r>
      <w:r w:rsidRPr="009705D2">
        <w:rPr>
          <w:rFonts w:ascii="Arial" w:eastAsia="Times New Roman" w:hAnsi="Arial" w:cs="Arial"/>
          <w:kern w:val="0"/>
          <w:sz w:val="28"/>
          <w:szCs w:val="28"/>
          <w14:ligatures w14:val="none"/>
        </w:rPr>
        <w:t>On behalf of the Centers for Medicare &amp; Medicaid Services (CMS), Mathematica is issuing a call for measures as part of CMS’ process to make updates to the Home- and Community-Based Services (HCBS) Quality Measure Set.</w:t>
      </w:r>
      <w:r w:rsidRPr="009705D2">
        <w:rPr>
          <w:rFonts w:ascii="Arial" w:eastAsia="Times New Roman" w:hAnsi="Arial" w:cs="Arial"/>
          <w:b/>
          <w:bCs/>
          <w:i/>
          <w:iCs/>
          <w:kern w:val="0"/>
          <w:sz w:val="28"/>
          <w:szCs w:val="28"/>
          <w14:ligatures w14:val="none"/>
        </w:rPr>
        <w:t xml:space="preserve"> </w:t>
      </w:r>
      <w:r w:rsidRPr="009705D2">
        <w:rPr>
          <w:rFonts w:ascii="Arial" w:eastAsia="Times New Roman" w:hAnsi="Arial" w:cs="Arial"/>
          <w:kern w:val="0"/>
          <w:sz w:val="28"/>
          <w:szCs w:val="28"/>
          <w14:ligatures w14:val="none"/>
        </w:rPr>
        <w:t xml:space="preserve">Anyone can suggest measures for addition or removal. Suggestions will be considered by CMS in finalizing the 2028 HCBS Quality Measure Set, which will be the first state reporting cycle for all states. CMS will base updates on workgroup recommendations and other input sources. The draft 2028 HCBS Quality Measure Set will be posted in the Federal Register for public comment before it is finalized. </w:t>
      </w:r>
    </w:p>
    <w:p w14:paraId="6E3B6E68"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The HCBS Quality Measure Set aims to:</w:t>
      </w:r>
    </w:p>
    <w:p w14:paraId="79078875"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Promote more common and consistent use within and across states of nationally standardized quality measures in HCBS programs.</w:t>
      </w:r>
    </w:p>
    <w:p w14:paraId="310AFA4C"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Create opportunities for CMS and states to have comparative quality data on HCBS programs.</w:t>
      </w:r>
    </w:p>
    <w:p w14:paraId="0D3110F3" w14:textId="77777777" w:rsidR="009705D2" w:rsidRPr="009705D2" w:rsidRDefault="009705D2" w:rsidP="009705D2">
      <w:pPr>
        <w:spacing w:before="100" w:beforeAutospacing="1" w:after="100" w:afterAutospacing="1"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Drive improvement in quality of care and outcomes for people receiving HCBS.</w:t>
      </w:r>
    </w:p>
    <w:p w14:paraId="2E63FDDD" w14:textId="77777777" w:rsidR="009705D2" w:rsidRPr="009705D2" w:rsidRDefault="009705D2" w:rsidP="009705D2">
      <w:pPr>
        <w:spacing w:before="240" w:after="225"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Support states’ efforts to promote equity in their HCBS programs.</w:t>
      </w:r>
    </w:p>
    <w:p w14:paraId="4D0EDAFB" w14:textId="77777777" w:rsidR="009705D2" w:rsidRPr="009705D2" w:rsidRDefault="009705D2" w:rsidP="009705D2">
      <w:pPr>
        <w:spacing w:before="240" w:after="225" w:line="240" w:lineRule="auto"/>
        <w:ind w:left="720"/>
        <w:rPr>
          <w:rFonts w:ascii="Arial" w:eastAsia="Times New Roman" w:hAnsi="Arial" w:cs="Arial"/>
          <w:b/>
          <w:bCs/>
          <w:i/>
          <w:iCs/>
          <w:kern w:val="0"/>
          <w:sz w:val="28"/>
          <w:szCs w:val="28"/>
          <w14:ligatures w14:val="none"/>
        </w:rPr>
      </w:pPr>
      <w:r w:rsidRPr="009705D2">
        <w:rPr>
          <w:rFonts w:ascii="Arial" w:eastAsia="Times New Roman" w:hAnsi="Arial" w:cs="Arial"/>
          <w:kern w:val="0"/>
          <w:sz w:val="28"/>
          <w:szCs w:val="28"/>
          <w14:ligatures w14:val="none"/>
        </w:rPr>
        <w:lastRenderedPageBreak/>
        <w:t xml:space="preserve">To submit measure suggestions, please visit </w:t>
      </w:r>
      <w:hyperlink r:id="rId46" w:history="1">
        <w:r w:rsidRPr="009705D2">
          <w:rPr>
            <w:rFonts w:ascii="Arial" w:eastAsia="Times New Roman" w:hAnsi="Arial" w:cs="Arial"/>
            <w:color w:val="0563C1"/>
            <w:kern w:val="0"/>
            <w:sz w:val="28"/>
            <w:szCs w:val="28"/>
            <w:u w:val="single"/>
            <w14:ligatures w14:val="none"/>
          </w:rPr>
          <w:t>HCBS measures</w:t>
        </w:r>
      </w:hyperlink>
      <w:r w:rsidRPr="009705D2">
        <w:rPr>
          <w:rFonts w:ascii="Arial" w:eastAsia="Times New Roman" w:hAnsi="Arial" w:cs="Arial"/>
          <w:kern w:val="0"/>
          <w:sz w:val="28"/>
          <w:szCs w:val="28"/>
          <w14:ligatures w14:val="none"/>
        </w:rPr>
        <w:t xml:space="preserve">. Suggestions are due </w:t>
      </w:r>
      <w:r w:rsidRPr="009705D2">
        <w:rPr>
          <w:rFonts w:ascii="Arial" w:eastAsia="Times New Roman" w:hAnsi="Arial" w:cs="Arial"/>
          <w:b/>
          <w:bCs/>
          <w:i/>
          <w:iCs/>
          <w:kern w:val="0"/>
          <w:sz w:val="28"/>
          <w:szCs w:val="28"/>
          <w14:ligatures w14:val="none"/>
        </w:rPr>
        <w:t>August 16, 2024, at 8:00 PM Eastern Time.</w:t>
      </w:r>
    </w:p>
    <w:p w14:paraId="4DF3A4E7"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170A03F8" w14:textId="77777777" w:rsidR="009705D2" w:rsidRPr="009705D2" w:rsidRDefault="009705D2" w:rsidP="009705D2">
      <w:pPr>
        <w:numPr>
          <w:ilvl w:val="0"/>
          <w:numId w:val="17"/>
        </w:num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Health Care Providers and Accessible Medical Equipment: </w:t>
      </w:r>
      <w:r w:rsidRPr="009705D2">
        <w:rPr>
          <w:rFonts w:ascii="Arial" w:eastAsia="Times New Roman" w:hAnsi="Arial" w:cs="Arial"/>
          <w:kern w:val="0"/>
          <w:sz w:val="28"/>
          <w:szCs w:val="28"/>
          <w14:ligatures w14:val="none"/>
        </w:rPr>
        <w:t xml:space="preserve">ACL is seeking feedback from any CILs that are educating medical professionals on the topic of accessible medical equipment. To share your experiences, please e-mail </w:t>
      </w:r>
      <w:hyperlink r:id="rId47" w:history="1">
        <w:r w:rsidRPr="009705D2">
          <w:rPr>
            <w:rFonts w:ascii="Arial" w:eastAsia="Times New Roman" w:hAnsi="Arial" w:cs="Arial"/>
            <w:color w:val="0563C1"/>
            <w:kern w:val="0"/>
            <w:sz w:val="28"/>
            <w:szCs w:val="28"/>
            <w:u w:val="single"/>
            <w14:ligatures w14:val="none"/>
          </w:rPr>
          <w:t>Ed Ahern</w:t>
        </w:r>
      </w:hyperlink>
      <w:r w:rsidRPr="009705D2">
        <w:rPr>
          <w:rFonts w:ascii="Arial" w:eastAsia="Times New Roman" w:hAnsi="Arial" w:cs="Arial"/>
          <w:kern w:val="0"/>
          <w:sz w:val="28"/>
          <w:szCs w:val="28"/>
          <w14:ligatures w14:val="none"/>
        </w:rPr>
        <w:t xml:space="preserve">. </w:t>
      </w:r>
    </w:p>
    <w:p w14:paraId="7646F098"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1A88FD91" w14:textId="77777777" w:rsidR="009705D2" w:rsidRPr="009705D2" w:rsidRDefault="009705D2" w:rsidP="009705D2">
      <w:pPr>
        <w:numPr>
          <w:ilvl w:val="0"/>
          <w:numId w:val="12"/>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kern w:val="0"/>
          <w:sz w:val="28"/>
          <w:szCs w:val="28"/>
          <w14:ligatures w14:val="none"/>
        </w:rPr>
        <w:t xml:space="preserve">Disaster, Emergencies and Disability: </w:t>
      </w:r>
      <w:r w:rsidRPr="009705D2">
        <w:rPr>
          <w:rFonts w:ascii="Arial" w:eastAsia="Times New Roman" w:hAnsi="Arial" w:cs="Arial"/>
          <w:kern w:val="0"/>
          <w:sz w:val="28"/>
          <w:szCs w:val="28"/>
          <w14:ligatures w14:val="none"/>
        </w:rPr>
        <w:t xml:space="preserve">FEMA and ACL are partnering in a series of disaster related webinars. September’s Webinar will be focused on the National Preparedness Theme “Preparing Asian American, Native Hawaiian and Pacific Islander Communities for Risks and Disasters.” If your CIL is involved with preparedness among these communities, please reach out to </w:t>
      </w:r>
      <w:hyperlink r:id="rId48" w:history="1">
        <w:r w:rsidRPr="009705D2">
          <w:rPr>
            <w:rFonts w:ascii="Arial" w:eastAsia="Times New Roman" w:hAnsi="Arial" w:cs="Arial"/>
            <w:color w:val="0563C1"/>
            <w:kern w:val="0"/>
            <w:sz w:val="28"/>
            <w:szCs w:val="28"/>
            <w:u w:val="single"/>
            <w14:ligatures w14:val="none"/>
          </w:rPr>
          <w:t>Ed Ahern</w:t>
        </w:r>
      </w:hyperlink>
      <w:r w:rsidRPr="009705D2">
        <w:rPr>
          <w:rFonts w:ascii="Arial" w:eastAsia="Times New Roman" w:hAnsi="Arial" w:cs="Arial"/>
          <w:kern w:val="0"/>
          <w:sz w:val="28"/>
          <w:szCs w:val="28"/>
          <w14:ligatures w14:val="none"/>
        </w:rPr>
        <w:t xml:space="preserve"> to learn more on how you might participate in this event.</w:t>
      </w:r>
    </w:p>
    <w:p w14:paraId="14747161"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522E5793"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Disasters impact everyone – but they impact people with disabilities at even greater rates. Key to the best outcomes for people with disabilities is preparation. We are looking to spotlight any preparedness activities CILs/SILCs are doing in September to share across ACL social media. If your CIL/SILC has plans, please reach out to </w:t>
      </w:r>
      <w:hyperlink r:id="rId49" w:history="1">
        <w:r w:rsidRPr="009705D2">
          <w:rPr>
            <w:rFonts w:ascii="Arial" w:eastAsia="Times New Roman" w:hAnsi="Arial" w:cs="Arial"/>
            <w:color w:val="0563C1"/>
            <w:kern w:val="0"/>
            <w:sz w:val="28"/>
            <w:szCs w:val="28"/>
            <w:u w:val="single"/>
            <w14:ligatures w14:val="none"/>
          </w:rPr>
          <w:t>Ed Ahern</w:t>
        </w:r>
      </w:hyperlink>
      <w:r w:rsidRPr="009705D2">
        <w:rPr>
          <w:rFonts w:ascii="Arial" w:eastAsia="Times New Roman" w:hAnsi="Arial" w:cs="Arial"/>
          <w:kern w:val="0"/>
          <w:sz w:val="28"/>
          <w:szCs w:val="28"/>
          <w14:ligatures w14:val="none"/>
        </w:rPr>
        <w:t>.</w:t>
      </w:r>
    </w:p>
    <w:p w14:paraId="56E28B3A"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4C040E54"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t xml:space="preserve">On April 28, 2024, ACL and FEMA’s Office of Disability Integration and Coordination (ODIC) collaborated to present the first in a series of disaster related webinars impacting people with disabilities and older adults. The first, Strengthening Disaster Preparedness and Response for Aging and Disability Communities, featured members of the IL network sharing their experiences. Read more about it in an article by the </w:t>
      </w:r>
      <w:hyperlink r:id="rId50" w:history="1">
        <w:r w:rsidRPr="009705D2">
          <w:rPr>
            <w:rFonts w:ascii="Arial" w:eastAsia="Times New Roman" w:hAnsi="Arial" w:cs="Arial"/>
            <w:color w:val="0563C1"/>
            <w:kern w:val="0"/>
            <w:sz w:val="28"/>
            <w:szCs w:val="28"/>
            <w:u w:val="single"/>
            <w14:ligatures w14:val="none"/>
          </w:rPr>
          <w:t>Partnership for Inclusive Disaster Strategies</w:t>
        </w:r>
      </w:hyperlink>
      <w:r w:rsidRPr="009705D2">
        <w:rPr>
          <w:rFonts w:ascii="Arial" w:eastAsia="Times New Roman" w:hAnsi="Arial" w:cs="Arial"/>
          <w:kern w:val="0"/>
          <w:sz w:val="28"/>
          <w:szCs w:val="28"/>
          <w14:ligatures w14:val="none"/>
        </w:rPr>
        <w:t xml:space="preserve">. </w:t>
      </w:r>
    </w:p>
    <w:p w14:paraId="52A699AF" w14:textId="77777777" w:rsidR="009705D2" w:rsidRPr="009705D2" w:rsidRDefault="009705D2" w:rsidP="009705D2">
      <w:pPr>
        <w:spacing w:after="0" w:line="240" w:lineRule="auto"/>
        <w:rPr>
          <w:rFonts w:ascii="Arial" w:eastAsia="Times New Roman" w:hAnsi="Arial" w:cs="Arial"/>
          <w:b/>
          <w:bCs/>
          <w:kern w:val="0"/>
          <w:sz w:val="28"/>
          <w:szCs w:val="28"/>
          <w14:ligatures w14:val="none"/>
        </w:rPr>
      </w:pPr>
    </w:p>
    <w:p w14:paraId="5C62C15D" w14:textId="77777777" w:rsidR="009705D2" w:rsidRPr="009705D2" w:rsidRDefault="009705D2" w:rsidP="009705D2">
      <w:pPr>
        <w:shd w:val="clear" w:color="auto" w:fill="FFFFFF"/>
        <w:spacing w:after="0" w:line="240" w:lineRule="auto"/>
        <w:textAlignment w:val="baseline"/>
        <w:rPr>
          <w:rFonts w:ascii="Arial" w:eastAsia="Times New Roman" w:hAnsi="Arial" w:cs="Arial"/>
          <w:b/>
          <w:bCs/>
          <w:kern w:val="0"/>
          <w:sz w:val="28"/>
          <w:szCs w:val="28"/>
          <w14:ligatures w14:val="none"/>
        </w:rPr>
      </w:pPr>
      <w:bookmarkStart w:id="6" w:name="Employment_Opportunities"/>
    </w:p>
    <w:p w14:paraId="53A0F11D" w14:textId="77777777" w:rsidR="009705D2" w:rsidRPr="00C46398" w:rsidRDefault="009705D2" w:rsidP="00C46398">
      <w:pPr>
        <w:pStyle w:val="Heading1"/>
        <w:rPr>
          <w:rFonts w:eastAsia="Times New Roman"/>
          <w:b/>
          <w:bCs/>
          <w:color w:val="auto"/>
          <w:u w:val="single"/>
        </w:rPr>
      </w:pPr>
      <w:bookmarkStart w:id="7" w:name="Sharing_Your_Stories"/>
      <w:bookmarkEnd w:id="6"/>
      <w:r w:rsidRPr="00C46398">
        <w:rPr>
          <w:rFonts w:eastAsia="Times New Roman"/>
          <w:b/>
          <w:bCs/>
          <w:color w:val="auto"/>
        </w:rPr>
        <w:t>Sharing Your Stories</w:t>
      </w:r>
    </w:p>
    <w:p w14:paraId="604EC7B1" w14:textId="77777777" w:rsidR="009705D2" w:rsidRPr="00C46398" w:rsidRDefault="009705D2" w:rsidP="00C46398">
      <w:pPr>
        <w:pStyle w:val="Heading1"/>
        <w:rPr>
          <w:rFonts w:eastAsia="Times New Roman"/>
          <w:b/>
          <w:bCs/>
          <w:i/>
          <w:iCs/>
          <w:color w:val="auto"/>
        </w:rPr>
      </w:pPr>
    </w:p>
    <w:bookmarkEnd w:id="7"/>
    <w:p w14:paraId="494FA931" w14:textId="77777777" w:rsidR="009705D2" w:rsidRPr="009705D2" w:rsidRDefault="009705D2" w:rsidP="009705D2">
      <w:pPr>
        <w:numPr>
          <w:ilvl w:val="0"/>
          <w:numId w:val="18"/>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Harlem Independent Living Center, New York Expands Services: </w:t>
      </w:r>
      <w:r w:rsidRPr="009705D2">
        <w:rPr>
          <w:rFonts w:ascii="Arial" w:eastAsia="Times New Roman" w:hAnsi="Arial" w:cs="Arial"/>
          <w:kern w:val="0"/>
          <w:sz w:val="28"/>
          <w:szCs w:val="28"/>
          <w14:ligatures w14:val="none"/>
        </w:rPr>
        <w:t xml:space="preserve">For more information, please view their </w:t>
      </w:r>
      <w:hyperlink r:id="rId51" w:history="1">
        <w:r w:rsidRPr="009705D2">
          <w:rPr>
            <w:rFonts w:ascii="Arial" w:eastAsia="Times New Roman" w:hAnsi="Arial" w:cs="Arial"/>
            <w:color w:val="0563C1"/>
            <w:kern w:val="0"/>
            <w:sz w:val="28"/>
            <w:szCs w:val="28"/>
            <w:u w:val="single"/>
            <w14:ligatures w14:val="none"/>
          </w:rPr>
          <w:t>July 2024 Newsletter</w:t>
        </w:r>
      </w:hyperlink>
      <w:r w:rsidRPr="009705D2">
        <w:rPr>
          <w:rFonts w:ascii="Arial" w:eastAsia="Times New Roman" w:hAnsi="Arial" w:cs="Arial"/>
          <w:kern w:val="0"/>
          <w:sz w:val="28"/>
          <w:szCs w:val="28"/>
          <w14:ligatures w14:val="none"/>
        </w:rPr>
        <w:t xml:space="preserve">.  </w:t>
      </w:r>
    </w:p>
    <w:p w14:paraId="101A991E" w14:textId="77777777" w:rsidR="009705D2" w:rsidRPr="009705D2" w:rsidRDefault="009705D2" w:rsidP="009705D2">
      <w:pPr>
        <w:numPr>
          <w:ilvl w:val="0"/>
          <w:numId w:val="1"/>
        </w:numPr>
        <w:spacing w:before="100" w:beforeAutospacing="1" w:after="100" w:afterAutospacing="1" w:line="240" w:lineRule="auto"/>
        <w:outlineLvl w:val="1"/>
        <w:rPr>
          <w:rFonts w:ascii="Arial" w:eastAsia="Times New Roman" w:hAnsi="Arial" w:cs="Arial"/>
          <w:b/>
          <w:bCs/>
          <w:i/>
          <w:iCs/>
          <w:kern w:val="0"/>
          <w:sz w:val="28"/>
          <w:szCs w:val="28"/>
          <w14:ligatures w14:val="none"/>
        </w:rPr>
      </w:pPr>
      <w:r w:rsidRPr="009705D2">
        <w:rPr>
          <w:rFonts w:ascii="Arial" w:eastAsia="Times New Roman" w:hAnsi="Arial" w:cs="Arial"/>
          <w:b/>
          <w:bCs/>
          <w:i/>
          <w:iCs/>
          <w:kern w:val="0"/>
          <w:sz w:val="28"/>
          <w:szCs w:val="28"/>
          <w14:ligatures w14:val="none"/>
        </w:rPr>
        <w:lastRenderedPageBreak/>
        <w:t xml:space="preserve">Disability-centered study reveals critical gaps in supporting recently disabled gun violence survivors in Chicago, Access Living, IL: </w:t>
      </w:r>
      <w:r w:rsidRPr="009705D2">
        <w:rPr>
          <w:rFonts w:ascii="Arial" w:eastAsia="Times New Roman" w:hAnsi="Arial" w:cs="Arial"/>
          <w:color w:val="000000"/>
          <w:kern w:val="0"/>
          <w:sz w:val="28"/>
          <w:szCs w:val="28"/>
          <w14:ligatures w14:val="none"/>
        </w:rPr>
        <w:t xml:space="preserve">Access Living, a leading disability service and advocacy center in Chicago, has released the findings of its first qualitative </w:t>
      </w:r>
      <w:hyperlink r:id="rId52" w:history="1">
        <w:r w:rsidRPr="009705D2">
          <w:rPr>
            <w:rFonts w:ascii="Arial" w:eastAsia="Times New Roman" w:hAnsi="Arial" w:cs="Arial"/>
            <w:color w:val="0563C1"/>
            <w:kern w:val="0"/>
            <w:sz w:val="28"/>
            <w:szCs w:val="28"/>
            <w:u w:val="single"/>
            <w14:ligatures w14:val="none"/>
          </w:rPr>
          <w:t>study</w:t>
        </w:r>
      </w:hyperlink>
      <w:r w:rsidRPr="009705D2">
        <w:rPr>
          <w:rFonts w:ascii="Arial" w:eastAsia="Times New Roman" w:hAnsi="Arial" w:cs="Arial"/>
          <w:color w:val="000000"/>
          <w:kern w:val="0"/>
          <w:sz w:val="28"/>
          <w:szCs w:val="28"/>
          <w14:ligatures w14:val="none"/>
        </w:rPr>
        <w:t xml:space="preserve"> into the experiences of Chicagoans who have become disabled due to gun violence. Access Living collected more than 150 firsthand stories over eighteen months from individuals and groups and interviewed government officials, community-based organizations, violence prevention leaders, and medical professionals, to better understand the needs of people disabled by gun violence. Since 2010, more than 37,000 non-fatal shooting incidents have occurred in Chicago, leaving potentially thousands of people in Chicago with various new disabilities navigating things like finding accessible housing, accessing healthcare, and working with their newly acquired disability.</w:t>
      </w:r>
    </w:p>
    <w:p w14:paraId="6770BEFB"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The survey was necessary to reveal and center shared experiences and needs of those individuals, especially those from Chicago’s Black and Brown communities. The study started with a series of listening sessions with disabled gun violence survivors led by disabled peer facilitators. Shared commonalities among participants included hardship in accessing healthcare and mental health resources, housing, and community support while encountering systemic racism. </w:t>
      </w:r>
      <w:hyperlink r:id="rId53" w:history="1">
        <w:r w:rsidRPr="009705D2">
          <w:rPr>
            <w:rFonts w:ascii="Arial" w:eastAsia="Times New Roman" w:hAnsi="Arial" w:cs="Arial"/>
            <w:color w:val="10626F"/>
            <w:kern w:val="0"/>
            <w:sz w:val="28"/>
            <w:szCs w:val="28"/>
            <w:u w:val="single"/>
            <w14:ligatures w14:val="none"/>
          </w:rPr>
          <w:t>The report can be found in its entirety on Access Living's website</w:t>
        </w:r>
      </w:hyperlink>
      <w:r w:rsidRPr="009705D2">
        <w:rPr>
          <w:rFonts w:ascii="Arial" w:eastAsia="Times New Roman" w:hAnsi="Arial" w:cs="Arial"/>
          <w:color w:val="000000"/>
          <w:kern w:val="0"/>
          <w:sz w:val="28"/>
          <w:szCs w:val="28"/>
          <w14:ligatures w14:val="none"/>
        </w:rPr>
        <w:t>.</w:t>
      </w:r>
    </w:p>
    <w:p w14:paraId="6B5B8E07"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“Regardless of race and gender, the primary experience every participant shared after their shooting was a feeling of criminalization,” states the report. “Across the board, they felt that health care, law enforcement and their community networks were unprepared to handle someone disabled by gun violence and assumed criminal participation on their part.”</w:t>
      </w:r>
    </w:p>
    <w:p w14:paraId="3264A37F"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The interviews and research led to policy and service recommendations that can be followed by other disability-led organizations.</w:t>
      </w:r>
    </w:p>
    <w:p w14:paraId="59E109D7"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 xml:space="preserve">At Access Living, action steps include hiring two peer support coordinators who are survivors themselves, who will create a space to provide culturally competent community and individual lived </w:t>
      </w:r>
      <w:r w:rsidRPr="009705D2">
        <w:rPr>
          <w:rFonts w:ascii="Arial" w:eastAsia="Times New Roman" w:hAnsi="Arial" w:cs="Arial"/>
          <w:color w:val="000000"/>
          <w:kern w:val="0"/>
          <w:sz w:val="28"/>
          <w:szCs w:val="28"/>
          <w14:ligatures w14:val="none"/>
        </w:rPr>
        <w:lastRenderedPageBreak/>
        <w:t>experience for newly disabled survivors, and a peer navigator to connect the same population to independent living resources.</w:t>
      </w:r>
    </w:p>
    <w:p w14:paraId="29435A9E"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 xml:space="preserve">“These findings guide how to grow our services and advocacy on behalf of a rapidly growing segment of Chicago’s disabled community. We also need to raise awareness and ignite more conversations about how to assist people and communities nationwide dealing with the lasting effects of gun violence,” says Karen </w:t>
      </w:r>
      <w:proofErr w:type="spellStart"/>
      <w:r w:rsidRPr="009705D2">
        <w:rPr>
          <w:rFonts w:ascii="Arial" w:eastAsia="Times New Roman" w:hAnsi="Arial" w:cs="Arial"/>
          <w:color w:val="000000"/>
          <w:kern w:val="0"/>
          <w:sz w:val="28"/>
          <w:szCs w:val="28"/>
          <w14:ligatures w14:val="none"/>
        </w:rPr>
        <w:t>Tamley</w:t>
      </w:r>
      <w:proofErr w:type="spellEnd"/>
      <w:r w:rsidRPr="009705D2">
        <w:rPr>
          <w:rFonts w:ascii="Arial" w:eastAsia="Times New Roman" w:hAnsi="Arial" w:cs="Arial"/>
          <w:color w:val="000000"/>
          <w:kern w:val="0"/>
          <w:sz w:val="28"/>
          <w:szCs w:val="28"/>
          <w14:ligatures w14:val="none"/>
        </w:rPr>
        <w:t>, CEO of Access Living.</w:t>
      </w:r>
    </w:p>
    <w:p w14:paraId="17F82D40"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 xml:space="preserve">This work was completed with funding from the Ford Foundation and the collaboration of experienced stakeholders and community members such as Lurie’s Childrens Hospital, Broken </w:t>
      </w:r>
      <w:proofErr w:type="spellStart"/>
      <w:r w:rsidRPr="009705D2">
        <w:rPr>
          <w:rFonts w:ascii="Arial" w:eastAsia="Times New Roman" w:hAnsi="Arial" w:cs="Arial"/>
          <w:color w:val="000000"/>
          <w:kern w:val="0"/>
          <w:sz w:val="28"/>
          <w:szCs w:val="28"/>
          <w14:ligatures w14:val="none"/>
        </w:rPr>
        <w:t>Winggz</w:t>
      </w:r>
      <w:proofErr w:type="spellEnd"/>
      <w:r w:rsidRPr="009705D2">
        <w:rPr>
          <w:rFonts w:ascii="Arial" w:eastAsia="Times New Roman" w:hAnsi="Arial" w:cs="Arial"/>
          <w:color w:val="000000"/>
          <w:kern w:val="0"/>
          <w:sz w:val="28"/>
          <w:szCs w:val="28"/>
          <w14:ligatures w14:val="none"/>
        </w:rPr>
        <w:t>, and more. The thought leadership in this report reflects a city-wide and nationwide commitment to recognize and heal the trauma inflicted by gun violence.</w:t>
      </w:r>
    </w:p>
    <w:p w14:paraId="26ECBF87"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 xml:space="preserve">“There is no justice or healing in any policy without bringing in a disability framework, and the Ford Foundation is honored to support a project that aims to see the entirety of a community’s needs,” says Rebecca </w:t>
      </w:r>
      <w:proofErr w:type="spellStart"/>
      <w:r w:rsidRPr="009705D2">
        <w:rPr>
          <w:rFonts w:ascii="Arial" w:eastAsia="Times New Roman" w:hAnsi="Arial" w:cs="Arial"/>
          <w:color w:val="000000"/>
          <w:kern w:val="0"/>
          <w:sz w:val="28"/>
          <w:szCs w:val="28"/>
          <w14:ligatures w14:val="none"/>
        </w:rPr>
        <w:t>Cokley</w:t>
      </w:r>
      <w:proofErr w:type="spellEnd"/>
      <w:r w:rsidRPr="009705D2">
        <w:rPr>
          <w:rFonts w:ascii="Arial" w:eastAsia="Times New Roman" w:hAnsi="Arial" w:cs="Arial"/>
          <w:color w:val="000000"/>
          <w:kern w:val="0"/>
          <w:sz w:val="28"/>
          <w:szCs w:val="28"/>
          <w14:ligatures w14:val="none"/>
        </w:rPr>
        <w:t>, Disability Rights Program Officer for the Ford Foundation. “Recognizing the diverse experiences within the disability community ensures no one is left out of the disability justice work we prioritize.”</w:t>
      </w:r>
    </w:p>
    <w:p w14:paraId="637C5843" w14:textId="77777777" w:rsidR="009705D2" w:rsidRPr="009705D2" w:rsidRDefault="009705D2" w:rsidP="009705D2">
      <w:pPr>
        <w:spacing w:before="100" w:beforeAutospacing="1" w:after="100" w:afterAutospacing="1" w:line="240" w:lineRule="auto"/>
        <w:ind w:left="720"/>
        <w:rPr>
          <w:rFonts w:ascii="Arial" w:eastAsia="Times New Roman" w:hAnsi="Arial" w:cs="Arial"/>
          <w:color w:val="000000"/>
          <w:kern w:val="0"/>
          <w:sz w:val="28"/>
          <w:szCs w:val="28"/>
          <w14:ligatures w14:val="none"/>
        </w:rPr>
      </w:pPr>
      <w:r w:rsidRPr="009705D2">
        <w:rPr>
          <w:rFonts w:ascii="Arial" w:eastAsia="Times New Roman" w:hAnsi="Arial" w:cs="Arial"/>
          <w:color w:val="000000"/>
          <w:kern w:val="0"/>
          <w:sz w:val="28"/>
          <w:szCs w:val="28"/>
          <w14:ligatures w14:val="none"/>
        </w:rPr>
        <w:t>Access Living will continue to expand its peer support programs to include more specialized culturally competent care, such as hiring peer support mentors specifically for woman, men, youth, LGBTQIA+, and Latinx groups.</w:t>
      </w:r>
    </w:p>
    <w:p w14:paraId="3452E15A" w14:textId="77777777" w:rsidR="009705D2" w:rsidRPr="009705D2" w:rsidRDefault="009705D2" w:rsidP="009705D2">
      <w:pPr>
        <w:numPr>
          <w:ilvl w:val="0"/>
          <w:numId w:val="18"/>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OILP is Seeking Success Stories: </w:t>
      </w:r>
      <w:r w:rsidRPr="009705D2">
        <w:rPr>
          <w:rFonts w:ascii="Arial" w:eastAsia="Times New Roman" w:hAnsi="Arial" w:cs="Arial"/>
          <w:kern w:val="0"/>
          <w:sz w:val="28"/>
          <w:szCs w:val="28"/>
          <w14:ligatures w14:val="none"/>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view the </w:t>
      </w:r>
      <w:hyperlink r:id="rId54" w:history="1">
        <w:r w:rsidRPr="009705D2">
          <w:rPr>
            <w:rFonts w:ascii="Arial" w:eastAsia="Times New Roman" w:hAnsi="Arial" w:cs="Arial"/>
            <w:color w:val="0563C1"/>
            <w:kern w:val="0"/>
            <w:sz w:val="28"/>
            <w:szCs w:val="28"/>
            <w:u w:val="single"/>
            <w14:ligatures w14:val="none"/>
          </w:rPr>
          <w:t>staff contact list for the Office of Independent Living Programs</w:t>
        </w:r>
      </w:hyperlink>
      <w:r w:rsidRPr="009705D2">
        <w:rPr>
          <w:rFonts w:ascii="Arial" w:eastAsia="Times New Roman" w:hAnsi="Arial" w:cs="Arial"/>
          <w:kern w:val="0"/>
          <w:sz w:val="28"/>
          <w:szCs w:val="28"/>
          <w14:ligatures w14:val="none"/>
        </w:rPr>
        <w:t>. We appreciate your support!</w:t>
      </w:r>
    </w:p>
    <w:p w14:paraId="6A9BF975"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7CBDED72" w14:textId="77777777" w:rsidR="009705D2" w:rsidRPr="00C46398" w:rsidRDefault="009705D2" w:rsidP="00C46398">
      <w:pPr>
        <w:pStyle w:val="Heading1"/>
        <w:rPr>
          <w:rFonts w:eastAsia="Times New Roman"/>
          <w:b/>
          <w:bCs/>
          <w:color w:val="auto"/>
        </w:rPr>
      </w:pPr>
      <w:bookmarkStart w:id="8" w:name="Transition_Services"/>
      <w:bookmarkStart w:id="9" w:name="Resources_"/>
      <w:r w:rsidRPr="00C46398">
        <w:rPr>
          <w:rFonts w:eastAsia="Times New Roman"/>
          <w:b/>
          <w:bCs/>
          <w:color w:val="auto"/>
        </w:rPr>
        <w:lastRenderedPageBreak/>
        <w:t>Resources</w:t>
      </w:r>
      <w:bookmarkEnd w:id="8"/>
      <w:bookmarkEnd w:id="9"/>
    </w:p>
    <w:p w14:paraId="1D4B167E" w14:textId="77777777" w:rsidR="009705D2" w:rsidRPr="009705D2" w:rsidRDefault="009705D2" w:rsidP="009705D2">
      <w:pPr>
        <w:numPr>
          <w:ilvl w:val="0"/>
          <w:numId w:val="11"/>
        </w:numPr>
        <w:spacing w:before="100" w:beforeAutospacing="1" w:after="100" w:afterAutospacing="1" w:line="240" w:lineRule="auto"/>
        <w:outlineLvl w:val="5"/>
        <w:rPr>
          <w:rFonts w:ascii="Arial" w:eastAsia="Times New Roman" w:hAnsi="Arial" w:cs="Arial"/>
          <w:b/>
          <w:bCs/>
          <w:i/>
          <w:kern w:val="0"/>
          <w:sz w:val="28"/>
          <w:szCs w:val="28"/>
          <w14:ligatures w14:val="none"/>
        </w:rPr>
      </w:pPr>
      <w:r w:rsidRPr="009705D2">
        <w:rPr>
          <w:rFonts w:ascii="Arial" w:eastAsia="Times New Roman" w:hAnsi="Arial" w:cs="Arial"/>
          <w:b/>
          <w:bCs/>
          <w:i/>
          <w:kern w:val="0"/>
          <w:sz w:val="28"/>
          <w:szCs w:val="28"/>
          <w14:ligatures w14:val="none"/>
        </w:rPr>
        <w:t xml:space="preserve">Impact of the ADA: A Guest Blog by Ed Ahern: </w:t>
      </w:r>
      <w:r w:rsidRPr="009705D2">
        <w:rPr>
          <w:rFonts w:ascii="Arial" w:eastAsia="Times New Roman" w:hAnsi="Arial" w:cs="Arial"/>
          <w:iCs/>
          <w:kern w:val="0"/>
          <w:sz w:val="28"/>
          <w:szCs w:val="28"/>
          <w14:ligatures w14:val="none"/>
        </w:rPr>
        <w:t xml:space="preserve">The Office of Independent Living Programs Team Leader, Ed Ahern, was recently featured on acl.gov discussing his personal experiences prior to the passage of the Americans with Disabilities Act. Please visit the blog at </w:t>
      </w:r>
      <w:hyperlink r:id="rId55" w:history="1">
        <w:r w:rsidRPr="009705D2">
          <w:rPr>
            <w:rFonts w:ascii="Arial" w:eastAsia="Times New Roman" w:hAnsi="Arial" w:cs="Arial"/>
            <w:iCs/>
            <w:color w:val="0563C1"/>
            <w:kern w:val="0"/>
            <w:sz w:val="28"/>
            <w:szCs w:val="28"/>
            <w:u w:val="single"/>
            <w14:ligatures w14:val="none"/>
          </w:rPr>
          <w:t>Impact of the ADA</w:t>
        </w:r>
      </w:hyperlink>
      <w:r w:rsidRPr="009705D2">
        <w:rPr>
          <w:rFonts w:ascii="Arial" w:eastAsia="Times New Roman" w:hAnsi="Arial" w:cs="Arial"/>
          <w:iCs/>
          <w:kern w:val="0"/>
          <w:sz w:val="28"/>
          <w:szCs w:val="28"/>
          <w14:ligatures w14:val="none"/>
        </w:rPr>
        <w:t>.</w:t>
      </w:r>
    </w:p>
    <w:p w14:paraId="64AA9EC9" w14:textId="77777777" w:rsidR="009705D2" w:rsidRPr="009705D2" w:rsidRDefault="009705D2" w:rsidP="009705D2">
      <w:pPr>
        <w:spacing w:before="100" w:beforeAutospacing="1" w:after="100" w:afterAutospacing="1" w:line="240" w:lineRule="auto"/>
        <w:ind w:left="720"/>
        <w:contextualSpacing/>
        <w:outlineLvl w:val="5"/>
        <w:rPr>
          <w:rFonts w:ascii="Arial" w:eastAsia="Times New Roman" w:hAnsi="Arial" w:cs="Arial"/>
          <w:b/>
          <w:bCs/>
          <w:i/>
          <w:kern w:val="0"/>
          <w:sz w:val="28"/>
          <w:szCs w:val="28"/>
          <w14:ligatures w14:val="none"/>
        </w:rPr>
      </w:pPr>
    </w:p>
    <w:p w14:paraId="009A7C03" w14:textId="1EFC0EA0" w:rsidR="009705D2" w:rsidRPr="009705D2" w:rsidRDefault="009705D2" w:rsidP="009705D2">
      <w:pPr>
        <w:numPr>
          <w:ilvl w:val="0"/>
          <w:numId w:val="11"/>
        </w:numPr>
        <w:spacing w:before="100" w:beforeAutospacing="1" w:after="100" w:afterAutospacing="1" w:line="240" w:lineRule="auto"/>
        <w:outlineLvl w:val="5"/>
        <w:rPr>
          <w:rFonts w:ascii="Arial" w:eastAsia="Times New Roman" w:hAnsi="Arial" w:cs="Arial"/>
          <w:b/>
          <w:bCs/>
          <w:i/>
          <w:kern w:val="0"/>
          <w:sz w:val="28"/>
          <w:szCs w:val="28"/>
          <w14:ligatures w14:val="none"/>
        </w:rPr>
      </w:pPr>
      <w:r w:rsidRPr="009705D2">
        <w:rPr>
          <w:rFonts w:ascii="Arial" w:eastAsia="Times New Roman" w:hAnsi="Arial" w:cs="Arial"/>
          <w:b/>
          <w:bCs/>
          <w:i/>
          <w:kern w:val="0"/>
          <w:sz w:val="28"/>
          <w:szCs w:val="28"/>
          <w14:ligatures w14:val="none"/>
        </w:rPr>
        <w:t xml:space="preserve">Centers for Independent Living and Their Role in Emergency Management: </w:t>
      </w:r>
      <w:r w:rsidRPr="009705D2">
        <w:rPr>
          <w:rFonts w:ascii="Arial" w:eastAsia="Times New Roman" w:hAnsi="Arial" w:cs="Arial"/>
          <w:iCs/>
          <w:kern w:val="0"/>
          <w:sz w:val="28"/>
          <w:szCs w:val="28"/>
          <w14:ligatures w14:val="none"/>
        </w:rPr>
        <w:t xml:space="preserve">Please view this article by the </w:t>
      </w:r>
      <w:hyperlink r:id="rId56" w:history="1">
        <w:r w:rsidRPr="009705D2">
          <w:rPr>
            <w:rFonts w:ascii="Arial" w:eastAsia="Times New Roman" w:hAnsi="Arial" w:cs="Arial"/>
            <w:iCs/>
            <w:color w:val="0563C1"/>
            <w:kern w:val="0"/>
            <w:sz w:val="28"/>
            <w:szCs w:val="28"/>
            <w:u w:val="single"/>
            <w14:ligatures w14:val="none"/>
          </w:rPr>
          <w:t>Emergency Management Network</w:t>
        </w:r>
      </w:hyperlink>
      <w:r w:rsidRPr="009705D2">
        <w:rPr>
          <w:rFonts w:ascii="Arial" w:eastAsia="Times New Roman" w:hAnsi="Arial" w:cs="Arial"/>
          <w:iCs/>
          <w:kern w:val="0"/>
          <w:sz w:val="28"/>
          <w:szCs w:val="28"/>
          <w14:ligatures w14:val="none"/>
        </w:rPr>
        <w:t>.</w:t>
      </w:r>
    </w:p>
    <w:p w14:paraId="41941D49"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6A345B13" w14:textId="77777777" w:rsidR="009705D2" w:rsidRPr="009705D2" w:rsidRDefault="009705D2" w:rsidP="009705D2">
      <w:pPr>
        <w:numPr>
          <w:ilvl w:val="0"/>
          <w:numId w:val="11"/>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Federal Transit Administration Half-Fare Program Available for Senior Citizens: </w:t>
      </w:r>
      <w:r w:rsidRPr="009705D2">
        <w:rPr>
          <w:rFonts w:ascii="Arial" w:eastAsia="Times New Roman" w:hAnsi="Arial" w:cs="Arial"/>
          <w:kern w:val="0"/>
          <w:sz w:val="28"/>
          <w:szCs w:val="28"/>
          <w14:ligatures w14:val="none"/>
        </w:rPr>
        <w:t xml:space="preserve">The Federal Transit Administration offers a half fare program that applies to adults aged 65 or older or those who have a Medicare card who live in an urban area (population of 50,000+) with public transit. For more information, please visit </w:t>
      </w:r>
      <w:hyperlink r:id="rId57" w:history="1">
        <w:r w:rsidRPr="009705D2">
          <w:rPr>
            <w:rFonts w:ascii="Arial" w:eastAsia="Times New Roman" w:hAnsi="Arial" w:cs="Arial"/>
            <w:color w:val="0070C0"/>
            <w:kern w:val="0"/>
            <w:sz w:val="28"/>
            <w:szCs w:val="28"/>
            <w:u w:val="single"/>
            <w14:ligatures w14:val="none"/>
          </w:rPr>
          <w:t>NADTC's blog on half-fare requirements</w:t>
        </w:r>
      </w:hyperlink>
      <w:r w:rsidRPr="009705D2">
        <w:rPr>
          <w:rFonts w:ascii="Arial" w:eastAsia="Times New Roman" w:hAnsi="Arial" w:cs="Arial"/>
          <w:kern w:val="0"/>
          <w:sz w:val="28"/>
          <w:szCs w:val="28"/>
          <w14:ligatures w14:val="none"/>
        </w:rPr>
        <w:t xml:space="preserve">. </w:t>
      </w:r>
    </w:p>
    <w:p w14:paraId="7596E03C"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3825530F" w14:textId="0B1E2848" w:rsidR="009705D2" w:rsidRPr="009705D2" w:rsidRDefault="009705D2" w:rsidP="009705D2">
      <w:pPr>
        <w:numPr>
          <w:ilvl w:val="0"/>
          <w:numId w:val="11"/>
        </w:numPr>
        <w:shd w:val="clear" w:color="auto" w:fill="FFFFFF"/>
        <w:spacing w:before="100" w:beforeAutospacing="1" w:after="100" w:afterAutospacing="1" w:line="240" w:lineRule="auto"/>
        <w:outlineLvl w:val="5"/>
        <w:rPr>
          <w:rFonts w:ascii="Arial" w:eastAsia="Times New Roman" w:hAnsi="Arial" w:cs="Arial"/>
          <w:b/>
          <w:bCs/>
          <w:i/>
          <w:kern w:val="0"/>
          <w:sz w:val="28"/>
          <w:szCs w:val="28"/>
          <w14:ligatures w14:val="none"/>
        </w:rPr>
      </w:pPr>
      <w:r w:rsidRPr="009705D2">
        <w:rPr>
          <w:rFonts w:ascii="Arial" w:eastAsia="Times New Roman" w:hAnsi="Arial" w:cs="Arial"/>
          <w:b/>
          <w:bCs/>
          <w:i/>
          <w:kern w:val="0"/>
          <w:sz w:val="28"/>
          <w:szCs w:val="28"/>
          <w14:ligatures w14:val="none"/>
        </w:rPr>
        <w:t xml:space="preserve">National Center for Diversity, Equity, and Intersectionality: </w:t>
      </w:r>
      <w:r w:rsidRPr="009705D2">
        <w:rPr>
          <w:rFonts w:ascii="Arial" w:eastAsia="Times New Roman" w:hAnsi="Arial" w:cs="Arial"/>
          <w:iCs/>
          <w:kern w:val="0"/>
          <w:sz w:val="28"/>
          <w:szCs w:val="28"/>
          <w14:ligatures w14:val="none"/>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58" w:history="1">
        <w:r w:rsidRPr="009705D2">
          <w:rPr>
            <w:rStyle w:val="Hyperlink"/>
            <w:rFonts w:ascii="Arial" w:eastAsia="Times New Roman" w:hAnsi="Arial" w:cs="Arial"/>
            <w:iCs/>
            <w:kern w:val="0"/>
            <w:sz w:val="28"/>
            <w:szCs w:val="28"/>
            <w14:ligatures w14:val="none"/>
          </w:rPr>
          <w:t>Think Equitable</w:t>
        </w:r>
      </w:hyperlink>
      <w:r>
        <w:rPr>
          <w:rFonts w:ascii="Arial" w:eastAsia="Times New Roman" w:hAnsi="Arial" w:cs="Arial"/>
          <w:iCs/>
          <w:kern w:val="0"/>
          <w:sz w:val="28"/>
          <w:szCs w:val="28"/>
          <w14:ligatures w14:val="none"/>
        </w:rPr>
        <w:t xml:space="preserve"> </w:t>
      </w:r>
      <w:r w:rsidRPr="009705D2">
        <w:rPr>
          <w:rFonts w:ascii="Arial" w:eastAsia="Times New Roman" w:hAnsi="Arial" w:cs="Arial"/>
          <w:iCs/>
          <w:kern w:val="0"/>
          <w:sz w:val="28"/>
          <w:szCs w:val="28"/>
          <w14:ligatures w14:val="none"/>
        </w:rPr>
        <w:t>and</w:t>
      </w:r>
      <w:r w:rsidRPr="009705D2">
        <w:rPr>
          <w:rFonts w:ascii="Arial" w:eastAsia="Times New Roman" w:hAnsi="Arial" w:cs="Arial"/>
          <w:b/>
          <w:bCs/>
          <w:i/>
          <w:kern w:val="0"/>
          <w:sz w:val="28"/>
          <w:szCs w:val="28"/>
          <w14:ligatures w14:val="none"/>
        </w:rPr>
        <w:t xml:space="preserve"> </w:t>
      </w:r>
      <w:hyperlink r:id="rId59" w:history="1">
        <w:r>
          <w:rPr>
            <w:rFonts w:ascii="Arial" w:eastAsia="Times New Roman" w:hAnsi="Arial" w:cs="Arial"/>
            <w:iCs/>
            <w:color w:val="0563C1"/>
            <w:kern w:val="0"/>
            <w:sz w:val="28"/>
            <w:szCs w:val="28"/>
            <w:u w:val="single"/>
            <w14:ligatures w14:val="none"/>
          </w:rPr>
          <w:t>What We Do</w:t>
        </w:r>
      </w:hyperlink>
      <w:r w:rsidRPr="009705D2">
        <w:rPr>
          <w:rFonts w:ascii="Arial" w:eastAsia="Times New Roman" w:hAnsi="Arial" w:cs="Arial"/>
          <w:iCs/>
          <w:kern w:val="0"/>
          <w:sz w:val="28"/>
          <w:szCs w:val="28"/>
          <w14:ligatures w14:val="none"/>
        </w:rPr>
        <w:t>. Questions may be e-mailed to</w:t>
      </w:r>
      <w:hyperlink r:id="rId60" w:history="1">
        <w:r w:rsidRPr="009705D2">
          <w:rPr>
            <w:rFonts w:ascii="Arial" w:eastAsia="Times New Roman" w:hAnsi="Arial" w:cs="Arial"/>
            <w:iCs/>
            <w:color w:val="0563C1"/>
            <w:kern w:val="0"/>
            <w:sz w:val="28"/>
            <w:szCs w:val="28"/>
            <w:u w:val="single"/>
            <w14:ligatures w14:val="none"/>
          </w:rPr>
          <w:t xml:space="preserve"> Peter Nye</w:t>
        </w:r>
      </w:hyperlink>
      <w:r w:rsidRPr="009705D2">
        <w:rPr>
          <w:rFonts w:ascii="Arial" w:eastAsia="Times New Roman" w:hAnsi="Arial" w:cs="Arial"/>
          <w:iCs/>
          <w:kern w:val="0"/>
          <w:sz w:val="28"/>
          <w:szCs w:val="28"/>
          <w14:ligatures w14:val="none"/>
        </w:rPr>
        <w:t>.</w:t>
      </w:r>
    </w:p>
    <w:p w14:paraId="0AF04AA2" w14:textId="77777777" w:rsidR="009705D2" w:rsidRPr="009705D2" w:rsidRDefault="009705D2" w:rsidP="009705D2">
      <w:pPr>
        <w:shd w:val="clear" w:color="auto" w:fill="FFFFFF"/>
        <w:spacing w:before="100" w:beforeAutospacing="1" w:after="100" w:afterAutospacing="1" w:line="240" w:lineRule="auto"/>
        <w:outlineLvl w:val="5"/>
        <w:rPr>
          <w:rFonts w:ascii="Arial" w:eastAsia="Times New Roman" w:hAnsi="Arial" w:cs="Arial"/>
          <w:b/>
          <w:bCs/>
          <w:i/>
          <w:kern w:val="0"/>
          <w:sz w:val="28"/>
          <w:szCs w:val="28"/>
          <w14:ligatures w14:val="none"/>
        </w:rPr>
      </w:pPr>
    </w:p>
    <w:p w14:paraId="3F6BD6B5" w14:textId="77777777" w:rsidR="009705D2" w:rsidRPr="009705D2" w:rsidRDefault="009705D2" w:rsidP="009705D2">
      <w:pPr>
        <w:numPr>
          <w:ilvl w:val="0"/>
          <w:numId w:val="11"/>
        </w:numPr>
        <w:spacing w:before="100" w:beforeAutospacing="1" w:after="105" w:line="240" w:lineRule="auto"/>
        <w:rPr>
          <w:rFonts w:ascii="Arial" w:eastAsia="Times New Roman" w:hAnsi="Arial" w:cs="Arial"/>
          <w:color w:val="000000"/>
          <w:kern w:val="0"/>
          <w:sz w:val="28"/>
          <w:szCs w:val="28"/>
          <w14:ligatures w14:val="none"/>
        </w:rPr>
      </w:pPr>
      <w:r w:rsidRPr="009705D2">
        <w:rPr>
          <w:rFonts w:ascii="Arial" w:eastAsia="Times New Roman" w:hAnsi="Arial" w:cs="Arial"/>
          <w:b/>
          <w:bCs/>
          <w:i/>
          <w:iCs/>
          <w:color w:val="000000"/>
          <w:kern w:val="0"/>
          <w:sz w:val="28"/>
          <w:szCs w:val="28"/>
          <w14:ligatures w14:val="none"/>
        </w:rPr>
        <w:t xml:space="preserve">U.S. Department of Transportation FAQ: </w:t>
      </w:r>
      <w:r w:rsidRPr="009705D2">
        <w:rPr>
          <w:rFonts w:ascii="Arial" w:eastAsia="Times New Roman" w:hAnsi="Arial" w:cs="Arial"/>
          <w:color w:val="000000"/>
          <w:kern w:val="0"/>
          <w:sz w:val="28"/>
          <w:szCs w:val="28"/>
          <w14:ligatures w14:val="none"/>
        </w:rPr>
        <w:t xml:space="preserve">The U.S. Department of Transportation provides answers to </w:t>
      </w:r>
      <w:hyperlink r:id="rId61" w:history="1">
        <w:r w:rsidRPr="009705D2">
          <w:rPr>
            <w:rFonts w:ascii="Arial" w:eastAsia="Times New Roman" w:hAnsi="Arial" w:cs="Arial"/>
            <w:b/>
            <w:bCs/>
            <w:color w:val="005EA2"/>
            <w:kern w:val="0"/>
            <w:sz w:val="28"/>
            <w:szCs w:val="28"/>
            <w:u w:val="single"/>
            <w14:ligatures w14:val="none"/>
          </w:rPr>
          <w:t>Frequently Asked Questions on Incorporating Accessibility in Transportation Projects</w:t>
        </w:r>
      </w:hyperlink>
      <w:r w:rsidRPr="009705D2">
        <w:rPr>
          <w:rFonts w:ascii="Arial" w:eastAsia="Times New Roman" w:hAnsi="Arial" w:cs="Arial"/>
          <w:color w:val="000000"/>
          <w:kern w:val="0"/>
          <w:sz w:val="28"/>
          <w:szCs w:val="28"/>
          <w14:ligatures w14:val="none"/>
        </w:rPr>
        <w:t xml:space="preserve"> to help grant applicants understand accessibility-related requirements and best practices throughout the transportation project planning process. The FAQ provides insight on how DOT initiatives such as </w:t>
      </w:r>
      <w:hyperlink r:id="rId62" w:history="1">
        <w:r w:rsidRPr="009705D2">
          <w:rPr>
            <w:rFonts w:ascii="Arial" w:eastAsia="Times New Roman" w:hAnsi="Arial" w:cs="Arial"/>
            <w:color w:val="005EA2"/>
            <w:kern w:val="0"/>
            <w:sz w:val="28"/>
            <w:szCs w:val="28"/>
            <w:u w:val="single"/>
            <w14:ligatures w14:val="none"/>
          </w:rPr>
          <w:t>ADA Transition Maps</w:t>
        </w:r>
      </w:hyperlink>
      <w:r w:rsidRPr="009705D2">
        <w:rPr>
          <w:rFonts w:ascii="Arial" w:eastAsia="Times New Roman" w:hAnsi="Arial" w:cs="Arial"/>
          <w:color w:val="000000"/>
          <w:kern w:val="0"/>
          <w:sz w:val="28"/>
          <w:szCs w:val="28"/>
          <w14:ligatures w14:val="none"/>
        </w:rPr>
        <w:t xml:space="preserve">, the Department’s </w:t>
      </w:r>
      <w:hyperlink r:id="rId63" w:history="1">
        <w:r w:rsidRPr="009705D2">
          <w:rPr>
            <w:rFonts w:ascii="Arial" w:eastAsia="Times New Roman" w:hAnsi="Arial" w:cs="Arial"/>
            <w:color w:val="005EA2"/>
            <w:kern w:val="0"/>
            <w:sz w:val="28"/>
            <w:szCs w:val="28"/>
            <w:u w:val="single"/>
            <w14:ligatures w14:val="none"/>
          </w:rPr>
          <w:t>Disability Policy Priorities</w:t>
        </w:r>
      </w:hyperlink>
      <w:r w:rsidRPr="009705D2">
        <w:rPr>
          <w:rFonts w:ascii="Arial" w:eastAsia="Times New Roman" w:hAnsi="Arial" w:cs="Arial"/>
          <w:color w:val="000000"/>
          <w:kern w:val="0"/>
          <w:sz w:val="28"/>
          <w:szCs w:val="28"/>
          <w14:ligatures w14:val="none"/>
        </w:rPr>
        <w:t xml:space="preserve">, and the </w:t>
      </w:r>
      <w:hyperlink r:id="rId64" w:history="1">
        <w:r w:rsidRPr="009705D2">
          <w:rPr>
            <w:rFonts w:ascii="Arial" w:eastAsia="Times New Roman" w:hAnsi="Arial" w:cs="Arial"/>
            <w:color w:val="005EA2"/>
            <w:kern w:val="0"/>
            <w:sz w:val="28"/>
            <w:szCs w:val="28"/>
            <w:u w:val="single"/>
            <w14:ligatures w14:val="none"/>
          </w:rPr>
          <w:t>Promising Practices for Meaningful Public Involvement in Transportation Decision-Making</w:t>
        </w:r>
      </w:hyperlink>
      <w:r w:rsidRPr="009705D2">
        <w:rPr>
          <w:rFonts w:ascii="Arial" w:eastAsia="Times New Roman" w:hAnsi="Arial" w:cs="Arial"/>
          <w:color w:val="000000"/>
          <w:kern w:val="0"/>
          <w:sz w:val="28"/>
          <w:szCs w:val="28"/>
          <w14:ligatures w14:val="none"/>
        </w:rPr>
        <w:t xml:space="preserve"> guide can be used to advance accessibility in the many projects funded by the Bipartisan Infrastructure Law (BIL) and beyond. By making information on accessibility more available, DOT aims to ensure that new investments in transportation are designed for all.</w:t>
      </w:r>
    </w:p>
    <w:p w14:paraId="2718BDE4" w14:textId="77777777" w:rsidR="009705D2" w:rsidRPr="009705D2" w:rsidRDefault="009705D2" w:rsidP="009705D2">
      <w:pPr>
        <w:spacing w:before="100" w:beforeAutospacing="1" w:after="105" w:line="240" w:lineRule="auto"/>
        <w:ind w:left="720"/>
        <w:rPr>
          <w:rFonts w:ascii="Arial" w:eastAsia="Times New Roman" w:hAnsi="Arial" w:cs="Arial"/>
          <w:color w:val="000000"/>
          <w:kern w:val="0"/>
          <w:sz w:val="28"/>
          <w:szCs w:val="28"/>
          <w14:ligatures w14:val="none"/>
        </w:rPr>
      </w:pPr>
    </w:p>
    <w:p w14:paraId="7B398906" w14:textId="77777777" w:rsidR="009705D2" w:rsidRPr="009705D2" w:rsidRDefault="009705D2" w:rsidP="009705D2">
      <w:pPr>
        <w:numPr>
          <w:ilvl w:val="0"/>
          <w:numId w:val="11"/>
        </w:numPr>
        <w:shd w:val="clear" w:color="auto" w:fill="FFFFFF"/>
        <w:spacing w:before="150" w:after="150" w:line="240" w:lineRule="auto"/>
        <w:outlineLvl w:val="5"/>
        <w:rPr>
          <w:rFonts w:ascii="Arial" w:eastAsia="Times New Roman" w:hAnsi="Arial" w:cs="Arial"/>
          <w:b/>
          <w:bCs/>
          <w:i/>
          <w:kern w:val="0"/>
          <w:sz w:val="28"/>
          <w:szCs w:val="28"/>
          <w14:ligatures w14:val="none"/>
        </w:rPr>
      </w:pPr>
      <w:r w:rsidRPr="009705D2">
        <w:rPr>
          <w:rFonts w:ascii="Arial" w:eastAsia="Times New Roman" w:hAnsi="Arial" w:cs="Arial"/>
          <w:b/>
          <w:bCs/>
          <w:i/>
          <w:kern w:val="0"/>
          <w:sz w:val="28"/>
          <w:szCs w:val="28"/>
          <w14:ligatures w14:val="none"/>
        </w:rPr>
        <w:t xml:space="preserve">HHS Provides Additional Tools to Strengthen Access to Quality Home and Community-Based Services: </w:t>
      </w:r>
      <w:r w:rsidRPr="009705D2">
        <w:rPr>
          <w:rFonts w:ascii="Arial" w:eastAsia="Times New Roman" w:hAnsi="Arial" w:cs="Arial"/>
          <w:iCs/>
          <w:kern w:val="0"/>
          <w:sz w:val="28"/>
          <w:szCs w:val="28"/>
          <w14:ligatures w14:val="none"/>
        </w:rPr>
        <w:t xml:space="preserve">For more information, please visit </w:t>
      </w:r>
      <w:hyperlink r:id="rId65" w:history="1">
        <w:r w:rsidRPr="009705D2">
          <w:rPr>
            <w:rFonts w:ascii="Arial" w:eastAsia="Times New Roman" w:hAnsi="Arial" w:cs="Arial"/>
            <w:iCs/>
            <w:color w:val="0070C0"/>
            <w:kern w:val="0"/>
            <w:sz w:val="28"/>
            <w:szCs w:val="28"/>
            <w:u w:val="single"/>
            <w14:ligatures w14:val="none"/>
          </w:rPr>
          <w:t>HHS Provides Tools for Accessing HCBS Services</w:t>
        </w:r>
      </w:hyperlink>
      <w:r w:rsidRPr="009705D2">
        <w:rPr>
          <w:rFonts w:ascii="Arial" w:eastAsia="Times New Roman" w:hAnsi="Arial" w:cs="Arial"/>
          <w:iCs/>
          <w:kern w:val="0"/>
          <w:sz w:val="28"/>
          <w:szCs w:val="28"/>
          <w14:ligatures w14:val="none"/>
        </w:rPr>
        <w:t xml:space="preserve">. </w:t>
      </w:r>
    </w:p>
    <w:p w14:paraId="694AAA08" w14:textId="77777777" w:rsidR="009705D2" w:rsidRPr="009705D2" w:rsidRDefault="009705D2" w:rsidP="009705D2">
      <w:pPr>
        <w:shd w:val="clear" w:color="auto" w:fill="FFFFFF"/>
        <w:spacing w:before="150" w:after="150" w:line="240" w:lineRule="auto"/>
        <w:outlineLvl w:val="5"/>
        <w:rPr>
          <w:rFonts w:ascii="Arial" w:eastAsia="Times New Roman" w:hAnsi="Arial" w:cs="Arial"/>
          <w:b/>
          <w:bCs/>
          <w:i/>
          <w:kern w:val="0"/>
          <w:sz w:val="28"/>
          <w:szCs w:val="28"/>
          <w14:ligatures w14:val="none"/>
        </w:rPr>
      </w:pPr>
    </w:p>
    <w:p w14:paraId="7069E2AC" w14:textId="77777777" w:rsidR="009705D2" w:rsidRPr="009705D2" w:rsidRDefault="009705D2" w:rsidP="009705D2">
      <w:pPr>
        <w:numPr>
          <w:ilvl w:val="0"/>
          <w:numId w:val="19"/>
        </w:numPr>
        <w:spacing w:after="0" w:line="240" w:lineRule="auto"/>
        <w:rPr>
          <w:rFonts w:ascii="Arial" w:eastAsia="PMingLiU" w:hAnsi="Arial" w:cs="Arial"/>
          <w:b/>
          <w:bCs/>
          <w:kern w:val="0"/>
          <w:sz w:val="28"/>
          <w:szCs w:val="28"/>
          <w:lang w:eastAsia="zh-TW"/>
          <w14:ligatures w14:val="none"/>
        </w:rPr>
      </w:pPr>
      <w:r w:rsidRPr="009705D2">
        <w:rPr>
          <w:rFonts w:ascii="Arial" w:eastAsia="PMingLiU" w:hAnsi="Arial" w:cs="Arial"/>
          <w:b/>
          <w:bCs/>
          <w:i/>
          <w:iCs/>
          <w:kern w:val="0"/>
          <w:sz w:val="28"/>
          <w:szCs w:val="28"/>
          <w:lang w:eastAsia="zh-TW"/>
          <w14:ligatures w14:val="none"/>
        </w:rPr>
        <w:t xml:space="preserve">Voting Accessibility Resources from ACL: </w:t>
      </w:r>
      <w:r w:rsidRPr="009705D2">
        <w:rPr>
          <w:rFonts w:ascii="Arial" w:eastAsia="PMingLiU" w:hAnsi="Arial" w:cs="Arial"/>
          <w:kern w:val="0"/>
          <w:sz w:val="28"/>
          <w:szCs w:val="28"/>
          <w:lang w:eastAsia="zh-TW"/>
          <w14:ligatures w14:val="none"/>
        </w:rPr>
        <w:t xml:space="preserve">To view ACL’s updated voting resource page, please visit </w:t>
      </w:r>
      <w:hyperlink r:id="rId66" w:history="1">
        <w:r w:rsidRPr="009705D2">
          <w:rPr>
            <w:rFonts w:ascii="Arial" w:eastAsia="PMingLiU" w:hAnsi="Arial" w:cs="Arial"/>
            <w:color w:val="0070C0"/>
            <w:kern w:val="0"/>
            <w:sz w:val="28"/>
            <w:szCs w:val="28"/>
            <w:u w:val="single"/>
            <w:lang w:eastAsia="zh-TW"/>
            <w14:ligatures w14:val="none"/>
          </w:rPr>
          <w:t>ACL's voting resource page</w:t>
        </w:r>
      </w:hyperlink>
      <w:r w:rsidRPr="009705D2">
        <w:rPr>
          <w:rFonts w:ascii="Arial" w:eastAsia="PMingLiU" w:hAnsi="Arial" w:cs="Arial"/>
          <w:kern w:val="0"/>
          <w:sz w:val="28"/>
          <w:szCs w:val="28"/>
          <w:lang w:eastAsia="zh-TW"/>
          <w14:ligatures w14:val="none"/>
        </w:rPr>
        <w:t xml:space="preserve">. </w:t>
      </w:r>
    </w:p>
    <w:p w14:paraId="2929E4A9" w14:textId="77777777" w:rsidR="009705D2" w:rsidRPr="009705D2" w:rsidRDefault="009705D2" w:rsidP="009705D2">
      <w:pPr>
        <w:spacing w:after="0" w:line="240" w:lineRule="auto"/>
        <w:ind w:left="720"/>
        <w:rPr>
          <w:rFonts w:ascii="Arial" w:eastAsia="PMingLiU" w:hAnsi="Arial" w:cs="Arial"/>
          <w:b/>
          <w:bCs/>
          <w:i/>
          <w:iCs/>
          <w:kern w:val="0"/>
          <w:sz w:val="28"/>
          <w:szCs w:val="28"/>
          <w:lang w:eastAsia="zh-TW"/>
          <w14:ligatures w14:val="none"/>
        </w:rPr>
      </w:pPr>
    </w:p>
    <w:p w14:paraId="4735EAC1" w14:textId="77777777" w:rsidR="009705D2" w:rsidRPr="009705D2" w:rsidRDefault="009705D2" w:rsidP="009705D2">
      <w:pPr>
        <w:spacing w:after="0" w:line="240" w:lineRule="auto"/>
        <w:ind w:left="720"/>
        <w:rPr>
          <w:rFonts w:ascii="Arial" w:eastAsia="PMingLiU" w:hAnsi="Arial" w:cs="Arial"/>
          <w:b/>
          <w:bCs/>
          <w:i/>
          <w:iCs/>
          <w:kern w:val="0"/>
          <w:sz w:val="28"/>
          <w:szCs w:val="28"/>
          <w:lang w:eastAsia="zh-TW"/>
          <w14:ligatures w14:val="none"/>
        </w:rPr>
      </w:pPr>
    </w:p>
    <w:p w14:paraId="7A7BD343" w14:textId="77777777" w:rsidR="009705D2" w:rsidRPr="009705D2" w:rsidRDefault="009705D2" w:rsidP="009705D2">
      <w:pPr>
        <w:numPr>
          <w:ilvl w:val="0"/>
          <w:numId w:val="18"/>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Disability Vaccine Access Opportunities Center Resource Hub: </w:t>
      </w:r>
      <w:r w:rsidRPr="009705D2">
        <w:rPr>
          <w:rFonts w:ascii="Arial" w:eastAsia="Times New Roman" w:hAnsi="Arial" w:cs="Arial"/>
          <w:kern w:val="0"/>
          <w:sz w:val="28"/>
          <w:szCs w:val="28"/>
          <w14:ligatures w14:val="none"/>
        </w:rPr>
        <w:t xml:space="preserve">Resources and toolkits are available to serve people with disabilities before, during and after public health emergencies at the </w:t>
      </w:r>
      <w:hyperlink r:id="rId67" w:history="1">
        <w:r w:rsidRPr="009705D2">
          <w:rPr>
            <w:rFonts w:ascii="Arial" w:eastAsia="Times New Roman" w:hAnsi="Arial" w:cs="Arial"/>
            <w:color w:val="0070C0"/>
            <w:kern w:val="0"/>
            <w:sz w:val="28"/>
            <w:szCs w:val="28"/>
            <w:u w:val="single"/>
            <w14:ligatures w14:val="none"/>
          </w:rPr>
          <w:t>DVAO hub</w:t>
        </w:r>
      </w:hyperlink>
      <w:r w:rsidRPr="009705D2">
        <w:rPr>
          <w:rFonts w:ascii="Arial" w:eastAsia="Times New Roman" w:hAnsi="Arial" w:cs="Arial"/>
          <w:kern w:val="0"/>
          <w:sz w:val="28"/>
          <w:szCs w:val="28"/>
          <w14:ligatures w14:val="none"/>
        </w:rPr>
        <w:t>.</w:t>
      </w:r>
    </w:p>
    <w:p w14:paraId="7B64B9C8"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62382504"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1EF0F1EE" w14:textId="77777777" w:rsidR="009705D2" w:rsidRPr="009705D2" w:rsidRDefault="009705D2" w:rsidP="009705D2">
      <w:pPr>
        <w:numPr>
          <w:ilvl w:val="0"/>
          <w:numId w:val="1"/>
        </w:numPr>
        <w:spacing w:after="0" w:line="240" w:lineRule="auto"/>
        <w:rPr>
          <w:rFonts w:ascii="Arial" w:eastAsia="Times New Roman" w:hAnsi="Arial" w:cs="Arial"/>
          <w:kern w:val="0"/>
          <w:sz w:val="28"/>
          <w:szCs w:val="28"/>
          <w14:ligatures w14:val="none"/>
        </w:rPr>
      </w:pPr>
      <w:r w:rsidRPr="009705D2">
        <w:rPr>
          <w:rFonts w:ascii="Arial" w:eastAsia="Times New Roman" w:hAnsi="Arial" w:cs="Arial"/>
          <w:b/>
          <w:bCs/>
          <w:i/>
          <w:iCs/>
          <w:kern w:val="0"/>
          <w:sz w:val="28"/>
          <w:szCs w:val="28"/>
          <w14:ligatures w14:val="none"/>
        </w:rPr>
        <w:t xml:space="preserve">ACL Expands DIAL to include self-service features: </w:t>
      </w:r>
      <w:r w:rsidRPr="009705D2">
        <w:rPr>
          <w:rFonts w:ascii="Arial" w:eastAsia="Times New Roman" w:hAnsi="Arial" w:cs="Arial"/>
          <w:kern w:val="0"/>
          <w:sz w:val="28"/>
          <w:szCs w:val="28"/>
          <w14:ligatures w14:val="none"/>
        </w:rPr>
        <w:t xml:space="preserve">ACL’s Disability Information and Access Line (DIAL) launched in September a new tool to help people with disabilities find local services and resources to support community living. Through DIAL’s enhanced </w:t>
      </w:r>
      <w:hyperlink r:id="rId68" w:history="1">
        <w:r w:rsidRPr="009705D2">
          <w:rPr>
            <w:rFonts w:ascii="Arial" w:eastAsia="Times New Roman" w:hAnsi="Arial" w:cs="Arial"/>
            <w:color w:val="0563C1"/>
            <w:kern w:val="0"/>
            <w:sz w:val="28"/>
            <w:szCs w:val="28"/>
            <w:u w:val="single"/>
            <w14:ligatures w14:val="none"/>
          </w:rPr>
          <w:t>website</w:t>
        </w:r>
      </w:hyperlink>
      <w:r w:rsidRPr="009705D2">
        <w:rPr>
          <w:rFonts w:ascii="Arial" w:eastAsia="Times New Roman" w:hAnsi="Arial" w:cs="Arial"/>
          <w:kern w:val="0"/>
          <w:sz w:val="28"/>
          <w:szCs w:val="28"/>
          <w14:ligatures w14:val="none"/>
        </w:rPr>
        <w:t xml:space="preserve"> and its searchable database, users can now find the information they need, at any time of day, every day of the year. We encourage you to provide any contact information updates for your CIL through the DIAL website.</w:t>
      </w:r>
    </w:p>
    <w:p w14:paraId="1C7E0B62" w14:textId="77777777" w:rsidR="009705D2" w:rsidRPr="009705D2" w:rsidRDefault="009705D2" w:rsidP="009705D2">
      <w:pPr>
        <w:spacing w:after="0" w:line="240" w:lineRule="auto"/>
        <w:ind w:left="720"/>
        <w:rPr>
          <w:rFonts w:ascii="Arial" w:eastAsia="Times New Roman" w:hAnsi="Arial" w:cs="Arial"/>
          <w:kern w:val="0"/>
          <w:sz w:val="28"/>
          <w:szCs w:val="28"/>
          <w14:ligatures w14:val="none"/>
        </w:rPr>
      </w:pPr>
    </w:p>
    <w:p w14:paraId="2A8772DD" w14:textId="77777777" w:rsidR="009705D2" w:rsidRPr="009705D2" w:rsidRDefault="009705D2" w:rsidP="009705D2">
      <w:pPr>
        <w:spacing w:after="0" w:line="240" w:lineRule="auto"/>
        <w:rPr>
          <w:rFonts w:ascii="Arial" w:eastAsia="Times New Roman" w:hAnsi="Arial" w:cs="Arial"/>
          <w:color w:val="1F497D"/>
          <w:kern w:val="0"/>
          <w:sz w:val="28"/>
          <w:szCs w:val="28"/>
          <w14:ligatures w14:val="none"/>
        </w:rPr>
      </w:pPr>
      <w:r w:rsidRPr="009705D2">
        <w:rPr>
          <w:rFonts w:ascii="Arial" w:eastAsia="Times New Roman" w:hAnsi="Arial" w:cs="Arial"/>
          <w:color w:val="1F497D"/>
          <w:kern w:val="0"/>
          <w:sz w:val="28"/>
          <w:szCs w:val="28"/>
          <w14:ligatures w14:val="none"/>
        </w:rPr>
        <w:t xml:space="preserve"> </w:t>
      </w:r>
    </w:p>
    <w:p w14:paraId="294E4DF8" w14:textId="3D1491F7" w:rsidR="009705D2" w:rsidRPr="009705D2" w:rsidRDefault="009705D2" w:rsidP="009705D2">
      <w:pPr>
        <w:numPr>
          <w:ilvl w:val="0"/>
          <w:numId w:val="17"/>
        </w:numPr>
        <w:spacing w:before="100" w:beforeAutospacing="1" w:after="100" w:afterAutospacing="1" w:line="240" w:lineRule="auto"/>
        <w:ind w:left="720"/>
        <w:contextualSpacing/>
        <w:rPr>
          <w:rFonts w:ascii="Arial" w:eastAsia="Times New Roman" w:hAnsi="Arial" w:cs="Arial"/>
          <w:kern w:val="0"/>
          <w:sz w:val="28"/>
          <w:szCs w:val="28"/>
          <w14:ligatures w14:val="none"/>
        </w:rPr>
      </w:pPr>
      <w:r w:rsidRPr="009705D2">
        <w:rPr>
          <w:rFonts w:ascii="Arial" w:eastAsia="Times New Roman" w:hAnsi="Arial" w:cs="Arial"/>
          <w:b/>
          <w:bCs/>
          <w:i/>
          <w:iCs/>
          <w:color w:val="000000"/>
          <w:kern w:val="0"/>
          <w:sz w:val="28"/>
          <w:szCs w:val="28"/>
          <w14:ligatures w14:val="none"/>
        </w:rPr>
        <w:t>Disability, Diversity, and Intersectionality in CILs:</w:t>
      </w:r>
      <w:r w:rsidRPr="009705D2">
        <w:rPr>
          <w:rFonts w:ascii="Arial" w:eastAsia="Times New Roman" w:hAnsi="Arial" w:cs="Arial"/>
          <w:b/>
          <w:bCs/>
          <w:color w:val="000000"/>
          <w:kern w:val="0"/>
          <w:sz w:val="28"/>
          <w:szCs w:val="28"/>
          <w14:ligatures w14:val="none"/>
        </w:rPr>
        <w:t xml:space="preserve"> </w:t>
      </w:r>
      <w:r w:rsidRPr="009705D2">
        <w:rPr>
          <w:rFonts w:ascii="Arial" w:eastAsia="Times New Roman" w:hAnsi="Arial" w:cs="Arial"/>
          <w:color w:val="000000"/>
          <w:kern w:val="0"/>
          <w:sz w:val="28"/>
          <w:szCs w:val="28"/>
          <w14:ligatures w14:val="none"/>
        </w:rPr>
        <w:t xml:space="preserve">For research, training, and technical assistance resources, please visit ILRU’s website at </w:t>
      </w:r>
      <w:hyperlink r:id="rId69" w:history="1">
        <w:r>
          <w:rPr>
            <w:rFonts w:ascii="Arial" w:eastAsia="Times New Roman" w:hAnsi="Arial" w:cs="Arial"/>
            <w:color w:val="0563C1"/>
            <w:kern w:val="0"/>
            <w:sz w:val="28"/>
            <w:szCs w:val="28"/>
            <w:u w:val="single"/>
            <w14:ligatures w14:val="none"/>
          </w:rPr>
          <w:t>Disability, Diversity and Intersectionality in CILs</w:t>
        </w:r>
      </w:hyperlink>
      <w:r w:rsidRPr="009705D2">
        <w:rPr>
          <w:rFonts w:ascii="Arial" w:eastAsia="Times New Roman" w:hAnsi="Arial" w:cs="Arial"/>
          <w:color w:val="000000"/>
          <w:kern w:val="0"/>
          <w:sz w:val="28"/>
          <w:szCs w:val="28"/>
          <w14:ligatures w14:val="none"/>
        </w:rPr>
        <w:t xml:space="preserve">. </w:t>
      </w:r>
    </w:p>
    <w:p w14:paraId="3C11FA16" w14:textId="77777777" w:rsidR="009705D2" w:rsidRPr="009705D2" w:rsidRDefault="009705D2" w:rsidP="009705D2">
      <w:pPr>
        <w:spacing w:after="0" w:line="240" w:lineRule="auto"/>
        <w:ind w:left="360"/>
        <w:rPr>
          <w:rFonts w:ascii="Arial" w:eastAsia="Times New Roman" w:hAnsi="Arial" w:cs="Arial"/>
          <w:kern w:val="0"/>
          <w:sz w:val="28"/>
          <w:szCs w:val="28"/>
          <w14:ligatures w14:val="none"/>
        </w:rPr>
      </w:pPr>
    </w:p>
    <w:p w14:paraId="18B3F36A" w14:textId="77777777" w:rsidR="009705D2" w:rsidRPr="009705D2" w:rsidRDefault="009705D2" w:rsidP="009705D2">
      <w:pPr>
        <w:spacing w:after="0" w:line="240" w:lineRule="auto"/>
        <w:rPr>
          <w:rFonts w:ascii="Arial" w:eastAsia="Times New Roman" w:hAnsi="Arial" w:cs="Arial"/>
          <w:kern w:val="0"/>
          <w:sz w:val="28"/>
          <w:szCs w:val="28"/>
          <w14:ligatures w14:val="none"/>
        </w:rPr>
      </w:pPr>
    </w:p>
    <w:p w14:paraId="0A8CC816" w14:textId="5682EE73" w:rsidR="009705D2" w:rsidRPr="009705D2" w:rsidRDefault="009705D2" w:rsidP="009705D2">
      <w:pPr>
        <w:spacing w:after="0" w:line="240" w:lineRule="auto"/>
        <w:ind w:left="720"/>
        <w:rPr>
          <w:rFonts w:ascii="Arial" w:eastAsia="Times New Roman" w:hAnsi="Arial" w:cs="Arial"/>
          <w:kern w:val="0"/>
          <w:sz w:val="28"/>
          <w:szCs w:val="28"/>
          <w14:ligatures w14:val="none"/>
        </w:rPr>
      </w:pPr>
      <w:r w:rsidRPr="009705D2">
        <w:rPr>
          <w:rFonts w:ascii="Arial" w:eastAsia="Times New Roman" w:hAnsi="Arial" w:cs="Arial"/>
          <w:kern w:val="0"/>
          <w:sz w:val="28"/>
          <w:szCs w:val="28"/>
          <w14:ligatures w14:val="none"/>
        </w:rPr>
        <w:lastRenderedPageBreak/>
        <w:t>Please share this newsletter with your staff so they can use these great resources. As always, please feel free to contact our office if you have questions.</w:t>
      </w:r>
    </w:p>
    <w:sectPr w:rsidR="009705D2" w:rsidRPr="00970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02B"/>
    <w:multiLevelType w:val="hybridMultilevel"/>
    <w:tmpl w:val="FFFFFFFF"/>
    <w:lvl w:ilvl="0" w:tplc="23EA0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E29C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264F5C"/>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FE30D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0845B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91C240FA">
      <w:numFmt w:val="bullet"/>
      <w:lvlText w:val="•"/>
      <w:lvlJc w:val="left"/>
      <w:pPr>
        <w:ind w:left="2750" w:hanging="950"/>
      </w:pPr>
      <w:rPr>
        <w:rFonts w:ascii="Arial" w:eastAsia="Times New Roman" w:hAnsi="Aria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6E2B4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065D2"/>
    <w:multiLevelType w:val="hybridMultilevel"/>
    <w:tmpl w:val="FFFFFFFF"/>
    <w:lvl w:ilvl="0" w:tplc="25AE0676">
      <w:start w:val="1"/>
      <w:numFmt w:val="bullet"/>
      <w:lvlText w:val=""/>
      <w:lvlJc w:val="left"/>
      <w:pPr>
        <w:ind w:left="72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E18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B618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21316083">
    <w:abstractNumId w:val="8"/>
  </w:num>
  <w:num w:numId="2" w16cid:durableId="1591769464">
    <w:abstractNumId w:val="3"/>
  </w:num>
  <w:num w:numId="3" w16cid:durableId="1733310969">
    <w:abstractNumId w:val="2"/>
  </w:num>
  <w:num w:numId="4" w16cid:durableId="1475633693">
    <w:abstractNumId w:val="12"/>
  </w:num>
  <w:num w:numId="5" w16cid:durableId="634986673">
    <w:abstractNumId w:val="0"/>
  </w:num>
  <w:num w:numId="6" w16cid:durableId="511186775">
    <w:abstractNumId w:val="10"/>
  </w:num>
  <w:num w:numId="7" w16cid:durableId="2123501110">
    <w:abstractNumId w:val="4"/>
  </w:num>
  <w:num w:numId="8" w16cid:durableId="74984514">
    <w:abstractNumId w:val="9"/>
  </w:num>
  <w:num w:numId="9" w16cid:durableId="1809856961">
    <w:abstractNumId w:val="6"/>
  </w:num>
  <w:num w:numId="10" w16cid:durableId="220096911">
    <w:abstractNumId w:val="14"/>
  </w:num>
  <w:num w:numId="11" w16cid:durableId="980160205">
    <w:abstractNumId w:val="1"/>
  </w:num>
  <w:num w:numId="12" w16cid:durableId="1641571767">
    <w:abstractNumId w:val="18"/>
  </w:num>
  <w:num w:numId="13" w16cid:durableId="23871884">
    <w:abstractNumId w:val="16"/>
  </w:num>
  <w:num w:numId="14" w16cid:durableId="132258199">
    <w:abstractNumId w:val="13"/>
  </w:num>
  <w:num w:numId="15" w16cid:durableId="1050112041">
    <w:abstractNumId w:val="15"/>
  </w:num>
  <w:num w:numId="16" w16cid:durableId="1866334256">
    <w:abstractNumId w:val="17"/>
  </w:num>
  <w:num w:numId="17" w16cid:durableId="1240285571">
    <w:abstractNumId w:val="7"/>
  </w:num>
  <w:num w:numId="18" w16cid:durableId="669524471">
    <w:abstractNumId w:val="11"/>
  </w:num>
  <w:num w:numId="19" w16cid:durableId="1621302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9"/>
    <w:rsid w:val="00030639"/>
    <w:rsid w:val="00712B40"/>
    <w:rsid w:val="009705D2"/>
    <w:rsid w:val="00A1508E"/>
    <w:rsid w:val="00C45BDA"/>
    <w:rsid w:val="00C46398"/>
    <w:rsid w:val="00C9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9703"/>
  <w15:chartTrackingRefBased/>
  <w15:docId w15:val="{920C4A30-58EA-44A2-B8F1-DA495D47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D2"/>
    <w:rPr>
      <w:color w:val="0563C1" w:themeColor="hyperlink"/>
      <w:u w:val="single"/>
    </w:rPr>
  </w:style>
  <w:style w:type="character" w:styleId="UnresolvedMention">
    <w:name w:val="Unresolved Mention"/>
    <w:basedOn w:val="DefaultParagraphFont"/>
    <w:uiPriority w:val="99"/>
    <w:semiHidden/>
    <w:unhideWhenUsed/>
    <w:rsid w:val="009705D2"/>
    <w:rPr>
      <w:color w:val="605E5C"/>
      <w:shd w:val="clear" w:color="auto" w:fill="E1DFDD"/>
    </w:rPr>
  </w:style>
  <w:style w:type="character" w:customStyle="1" w:styleId="Heading1Char">
    <w:name w:val="Heading 1 Char"/>
    <w:basedOn w:val="DefaultParagraphFont"/>
    <w:link w:val="Heading1"/>
    <w:uiPriority w:val="9"/>
    <w:rsid w:val="009705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45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B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l.gov/news-and-events/acl-blog/taking-action-disability-communitys-most-critical-and-urgent-priorities" TargetMode="External"/><Relationship Id="rId21" Type="http://schemas.openxmlformats.org/officeDocument/2006/relationships/hyperlink" Target="https://acl.gov/programs/community-living-programs/office-independent-living-programs-contact-list" TargetMode="External"/><Relationship Id="rId42" Type="http://schemas.openxmlformats.org/officeDocument/2006/relationships/hyperlink" Target="https://us02web.zoom.us/meeting/register/tZItd-GtrDkpHdNejRIeh4Yyk8iAfpETKbak" TargetMode="External"/><Relationship Id="rId47" Type="http://schemas.openxmlformats.org/officeDocument/2006/relationships/hyperlink" Target="mailto:edward.ahern@acl.hhs.gov" TargetMode="External"/><Relationship Id="rId63" Type="http://schemas.openxmlformats.org/officeDocument/2006/relationships/hyperlink" Target="https://gcc02.safelinks.protection.outlook.com/?url=https%3A%2F%2Flnks.gd%2Fl%2FeyJhbGciOiJIUzI1NiJ9.eyJidWxsZXRpbl9saW5rX2lkIjoxMDQsInVyaSI6ImJwMjpjbGljayIsInVybCI6Imh0dHBzOi8vd3d3LnRyYW5zcG9ydGF0aW9uLmdvdi9taXNzaW9uL2FjY2Vzc2liaWxpdHkvcHJpb3JpdGllcyIsImJ1bGxldGluX2lkIjoiMjAyNDAxMDguODgxNzUxMzEifQ.7q9ibJma1yWVqMMt6paXQ2_rofHq1OM51AGTVwl-F2Q%2Fs%2F2575557892%2Fbr%2F234464221726-l&amp;data=05%7C02%7CJennifer.Martin%40acl.hhs.gov%7Cfb89953ca60b489b896508dc1926b82d%7Cd58addea50534a808499ba4d944910df%7C0%7C0%7C638412901295221407%7CUnknown%7CTWFpbGZsb3d8eyJWIjoiMC4wLjAwMDAiLCJQIjoiV2luMzIiLCJBTiI6Ik1haWwiLCJXVCI6Mn0%3D%7C3000%7C%7C%7C&amp;sdata=toQ%2B1AmA35OlK2Og7G6emRBZahyNAZ%2FzNKcSblZkSl4%3D&amp;reserved=0" TargetMode="External"/><Relationship Id="rId68" Type="http://schemas.openxmlformats.org/officeDocument/2006/relationships/hyperlink" Target="https://dial.acl.gov/home" TargetMode="External"/><Relationship Id="rId7" Type="http://schemas.openxmlformats.org/officeDocument/2006/relationships/hyperlink" Target="https://gcc02.safelinks.protection.outlook.com/?url=https%3A%2F%2Flnks.gd%2Fl%2FeyJhbGciOiJIUzI1NiJ9.eyJidWxsZXRpbl9saW5rX2lkIjoxMDYsInVyaSI6ImJwMjpjbGljayIsInVybCI6Imh0dHBzOi8vd3d3LnRyYW5zaXQuZG90Lmdvdi9ub3RpY2VzLWZ1bmRpbmcvY29tcGV0aXRpdmUtZnVuZGluZy1vcHBvcnR1bml0eS1jb29yZGluYXRpbmctY291bmNpbC1hY2Nlc3MtYW5kLW1vYmlsaXR5LWNjYW0iLCJidWxsZXRpbl9pZCI6IjIwMjQwNzAxLjk3MDIyMjgxIn0.eZJsyrCtkNASXmaiM3CNQC1nXiode47-_4mD1uOYUio%2Fs%2F2940276605%2Fbr%2F245072376237-l&amp;data=05%7C02%7Cjennifer.martin%40acl.hhs.gov%7C5a598fbae7c54b62b1c908dc99fd5ccd%7Cd58addea50534a808499ba4d944910df%7C0%7C0%7C638554560684355258%7CUnknown%7CTWFpbGZsb3d8eyJWIjoiMC4wLjAwMDAiLCJQIjoiV2luMzIiLCJBTiI6Ik1haWwiLCJXVCI6Mn0%3D%7C0%7C%7C%7C&amp;sdata=dXB7eSLHKgws3ZlUouy59zZz0ncuWhkHoa42KYQ%2Fzo0%3D&amp;reserved=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CGP@epa.gov" TargetMode="External"/><Relationship Id="rId29" Type="http://schemas.openxmlformats.org/officeDocument/2006/relationships/hyperlink" Target="https://gcc02.safelinks.protection.outlook.com/?url=https%3A%2F%2Flnks.gd%2Fl%2FeyJhbGciOiJIUzI1NiJ9.eyJidWxsZXRpbl9saW5rX2lkIjoxMDIsInVyaSI6ImJwMjpjbGljayIsInVybCI6Imh0dHBzOi8vd3d3LmFkYS5nb3Yvbm90aWNlcy8yMDI0LzAzLzA4L3dlYi1ydWxlLyIsImJ1bGxldGluX2lkIjoiMjAyNDA0MjUuOTM4NTI4MTEifQ.X45xr_I4lm8mgAKMjohb2X4cepSTlBu7ZrmNRIPBB0A%2Fs%2F3063358158%2Fbr%2F241336615423-l&amp;data=05%7C02%7Crobert.groenendaal%40acl.hhs.gov%7C58cf090745f84eb56b9408dc652f9c4c%7Cd58addea50534a808499ba4d944910df%7C0%7C0%7C638496502373158024%7CUnknown%7CTWFpbGZsb3d8eyJWIjoiMC4wLjAwMDAiLCJQIjoiV2luMzIiLCJBTiI6Ik1haWwiLCJXVCI6Mn0%3D%7C0%7C%7C%7C&amp;sdata=7559S23hiG9CqxQe7KAoeIhY3IiU7S4gPxC0f2aR0PE%3D&amp;reserved=0" TargetMode="External"/><Relationship Id="rId11" Type="http://schemas.openxmlformats.org/officeDocument/2006/relationships/hyperlink" Target="https://www.epa.gov/inflation-reduction-act/inflation-reduction-act-environmental-and-climate-justice-program" TargetMode="External"/><Relationship Id="rId24" Type="http://schemas.openxmlformats.org/officeDocument/2006/relationships/hyperlink" Target="mailto:OILP@acl.hhs.gov" TargetMode="External"/><Relationship Id="rId32" Type="http://schemas.openxmlformats.org/officeDocument/2006/relationships/hyperlink" Target="mailto:pmsoigaudit@psc.hhs.gov" TargetMode="External"/><Relationship Id="rId37" Type="http://schemas.openxmlformats.org/officeDocument/2006/relationships/hyperlink" Target="mailto:Mary-Kate@ncil.org" TargetMode="External"/><Relationship Id="rId40" Type="http://schemas.openxmlformats.org/officeDocument/2006/relationships/hyperlink" Target="https://www.ilru.org/training/management-101-guide-for-new-cil-executive-directors-1-course" TargetMode="External"/><Relationship Id="rId45" Type="http://schemas.openxmlformats.org/officeDocument/2006/relationships/hyperlink" Target="https://www.federalregister.gov/documents/2024/06/12/2024-12825/statistical-policy-directive-no-10-standard-occupational-classification-soc-request-for-comments-on" TargetMode="External"/><Relationship Id="rId53" Type="http://schemas.openxmlformats.org/officeDocument/2006/relationships/hyperlink" Target="https://www.accessliving.org/disabled-gun-violence-survivors-in-chicago-an-initial-needs-survey/" TargetMode="External"/><Relationship Id="rId58" Type="http://schemas.openxmlformats.org/officeDocument/2006/relationships/hyperlink" Target="https://thinkequitable.com/" TargetMode="External"/><Relationship Id="rId66"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5" Type="http://schemas.openxmlformats.org/officeDocument/2006/relationships/hyperlink" Target="https://gcc02.safelinks.protection.outlook.com/?url=https%3A%2F%2Fsam.gov%2Fopp%2F84acb76bf927428dacbd5a34d067a2de%2Fview&amp;data=05%7C02%7CJennifer.Martin%40acl.hhs.gov%7Cbd2380c6e72f4ce8aa6308dcb597be31%7Cd58addea50534a808499ba4d944910df%7C0%7C0%7C638584910534193662%7CUnknown%7CTWFpbGZsb3d8eyJWIjoiMC4wLjAwMDAiLCJQIjoiV2luMzIiLCJBTiI6Ik1haWwiLCJXVCI6Mn0%3D%7C0%7C%7C%7C&amp;sdata=V5p2ex3ub2G8DEkvB17BIPXKyw7IoHSjxIIX%2BAW5vW4%3D&amp;reserved=0" TargetMode="External"/><Relationship Id="rId61" Type="http://schemas.openxmlformats.org/officeDocument/2006/relationships/hyperlink" Target="https://gcc02.safelinks.protection.outlook.com/?url=https%3A%2F%2Flnks.gd%2Fl%2FeyJhbGciOiJIUzI1NiJ9.eyJidWxsZXRpbl9saW5rX2lkIjoxMDIsInVyaSI6ImJwMjpjbGljayIsInVybCI6Imh0dHBzOi8vd3d3LnRyYW5zcG9ydGF0aW9uLmdvdi9ncmFudHMvZG90LW5hdmlnYXRvci9mcmVxdWVudGx5LWFza2VkLXF1ZXN0aW9ucy1pbmNvcnBvcmF0aW5nLWFjY2Vzc2liaWxpdHktdHJhbnNwb3J0YXRpb24tcHJvamVjdHMiLCJidWxsZXRpbl9pZCI6IjIwMjQwMTA4Ljg4MTc1MTMxIn0._V9DCA0rKwY-jWi1QbXC1BZ-tPZrJYVtXCGD693jokU%2Fs%2F2575557892%2Fbr%2F234464221726-l&amp;data=05%7C02%7CJennifer.Martin%40acl.hhs.gov%7Cfb89953ca60b489b896508dc1926b82d%7Cd58addea50534a808499ba4d944910df%7C0%7C0%7C638412901295206985%7CUnknown%7CTWFpbGZsb3d8eyJWIjoiMC4wLjAwMDAiLCJQIjoiV2luMzIiLCJBTiI6Ik1haWwiLCJXVCI6Mn0%3D%7C3000%7C%7C%7C&amp;sdata=7RkS9OD3C79dnRaiVIVYuwLf56T6tvj7buSPmLfB1Fs%3D&amp;reserved=0" TargetMode="External"/><Relationship Id="rId19" Type="http://schemas.openxmlformats.org/officeDocument/2006/relationships/hyperlink" Target="https://acl.gov/sites/default/files/programs/2019-12/2%20CIL%20Eval%20Tool.pdf" TargetMode="External"/><Relationship Id="rId14" Type="http://schemas.openxmlformats.org/officeDocument/2006/relationships/hyperlink" Target="https://grants.gov/search-results-detail/351071" TargetMode="External"/><Relationship Id="rId22"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27" Type="http://schemas.openxmlformats.org/officeDocument/2006/relationships/hyperlink" Target="https://gcc02.safelinks.protection.outlook.com/?url=https%3A%2F%2Flnks.gd%2Fl%2FeyJhbGciOiJIUzI1NiJ9.eyJidWxsZXRpbl9saW5rX2lkIjoxMDAsInVyaSI6ImJwMjpjbGljayIsInVybCI6Imh0dHBzOi8vd3d3LmFkYS5nb3YvYXNzZXRzL3BkZnMvd2ViLXJ1bGUucGRmIiwiYnVsbGV0aW5faWQiOiIyMDI0MDQyNS45Mzg1MjgxMSJ9.nmkZ4DXvXkJrI8d4rvNUl4AlhXNhR2LdLglQMvzglkQ%2Fs%2F3063358158%2Fbr%2F241336615423-l&amp;data=05%7C02%7Crobert.groenendaal%40acl.hhs.gov%7C58cf090745f84eb56b9408dc652f9c4c%7Cd58addea50534a808499ba4d944910df%7C0%7C0%7C638496502373139500%7CUnknown%7CTWFpbGZsb3d8eyJWIjoiMC4wLjAwMDAiLCJQIjoiV2luMzIiLCJBTiI6Ik1haWwiLCJXVCI6Mn0%3D%7C0%7C%7C%7C&amp;sdata=YqoR6HCwqohH8Q1KZtoUMfOFmwC4chq1drzngLgxAWA%3D&amp;reserved=0" TargetMode="External"/><Relationship Id="rId30" Type="http://schemas.openxmlformats.org/officeDocument/2006/relationships/hyperlink" Target="https://gcc02.safelinks.protection.outlook.com/?url=https%3A%2F%2Flnks.gd%2Fl%2FeyJhbGciOiJIUzI1NiJ9.eyJidWxsZXRpbl9saW5rX2lkIjoxMDMsInVyaSI6ImJwMjpjbGljayIsInVybCI6Imh0dHBzOi8vd3d3LmZlZGVyYWxyZWdpc3Rlci5nb3YvZG9jdW1lbnRzLzIwMjQvMDQvMjQvMjAyNC0wNzc1OC9ub25kaXNjcmltaW5hdGlvbi1vbi10aGUtYmFzaXMtb2YtZGlzYWJpbGl0eS1hY2Nlc3NpYmlsaXR5LW9mLXdlYi1pbmZvcm1hdGlvbi1hbmQtc2VydmljZXMtb2Ytc3RhdGUiLCJidWxsZXRpbl9pZCI6IjIwMjQwNDI1LjkzODUyODExIn0.WAgZf_-Ltr1vtZyCfUJx3QWR7ay36HG7cXALBTWdbhc%2Fs%2F3063358158%2Fbr%2F241336615423-l&amp;data=05%7C02%7Crobert.groenendaal%40acl.hhs.gov%7C58cf090745f84eb56b9408dc652f9c4c%7Cd58addea50534a808499ba4d944910df%7C0%7C0%7C638496502373164301%7CUnknown%7CTWFpbGZsb3d8eyJWIjoiMC4wLjAwMDAiLCJQIjoiV2luMzIiLCJBTiI6Ik1haWwiLCJXVCI6Mn0%3D%7C0%7C%7C%7C&amp;sdata=BcaXTQfzFv8xsh7vpPrk96WNGqnE2M7IS%2BKGjoPKlyI%3D&amp;reserved=0" TargetMode="External"/><Relationship Id="rId35" Type="http://schemas.openxmlformats.org/officeDocument/2006/relationships/hyperlink" Target="https://acl.gov/programs/community-living-programs/office-independent-living-programs-contact-list" TargetMode="External"/><Relationship Id="rId43"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48" Type="http://schemas.openxmlformats.org/officeDocument/2006/relationships/hyperlink" Target="mailto:edward.ahern@acl.hhs.gov" TargetMode="External"/><Relationship Id="rId56" Type="http://schemas.openxmlformats.org/officeDocument/2006/relationships/hyperlink" Target="https://emnetwork.substack.com/p/centers-for-independent-living-and" TargetMode="External"/><Relationship Id="rId64" Type="http://schemas.openxmlformats.org/officeDocument/2006/relationships/hyperlink" Target="https://gcc02.safelinks.protection.outlook.com/?url=https%3A%2F%2Flnks.gd%2Fl%2FeyJhbGciOiJIUzI1NiJ9.eyJidWxsZXRpbl9saW5rX2lkIjoxMDUsInVyaSI6ImJwMjpjbGljayIsInVybCI6Imh0dHBzOi8vd3d3LnRyYW5zcG9ydGF0aW9uLmdvdi9wcmlvcml0aWVzL2VxdWl0eS9wcm9taXNpbmctcHJhY3RpY2VzLW1lYW5pbmdmdWwtcHVibGljLWludm9sdmVtZW50LXRyYW5zcG9ydGF0aW9uLWRlY2lzaW9uLW1ha2luZyIsImJ1bGxldGluX2lkIjoiMjAyNDAxMDguODgxNzUxMzEifQ.aRSkhGpBOzNAYqrO5anUUdk2MevOmNv6e3-h8TsTEJE%2Fs%2F2575557892%2Fbr%2F234464221726-l&amp;data=05%7C02%7CJennifer.Martin%40acl.hhs.gov%7Cfb89953ca60b489b896508dc1926b82d%7Cd58addea50534a808499ba4d944910df%7C0%7C0%7C638412901295227886%7CUnknown%7CTWFpbGZsb3d8eyJWIjoiMC4wLjAwMDAiLCJQIjoiV2luMzIiLCJBTiI6Ik1haWwiLCJXVCI6Mn0%3D%7C3000%7C%7C%7C&amp;sdata=TRr6CNePM1PrIhcWibN8%2BLmeu%2Bh19Gk4vHJNUUfNpHA%3D&amp;reserved=0" TargetMode="External"/><Relationship Id="rId69"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8" Type="http://schemas.openxmlformats.org/officeDocument/2006/relationships/hyperlink" Target="https://gcc02.safelinks.protection.outlook.com/?url=https%3A%2F%2Flnks.gd%2Fl%2FeyJhbGciOiJIUzI1NiJ9.eyJidWxsZXRpbl9saW5rX2lkIjoxMDcsInVyaSI6ImJwMjpjbGljayIsInVybCI6Imh0dHBzOi8vd3d3LnRyYW5zaXQuZG90Lmdvdi9jY2FtL2Fib3V0L2FnZW5jaWVzIiwiYnVsbGV0aW5faWQiOiIyMDI0MDcwMS45NzAyMjI4MSJ9.fOmn_01vlnoYQdS7_Hdke608v5yq7IFmk3YJS_H__V8%2Fs%2F2940276605%2Fbr%2F245072376237-l&amp;data=05%7C02%7Cjennifer.martin%40acl.hhs.gov%7C5a598fbae7c54b62b1c908dc99fd5ccd%7Cd58addea50534a808499ba4d944910df%7C0%7C0%7C638554560684365306%7CUnknown%7CTWFpbGZsb3d8eyJWIjoiMC4wLjAwMDAiLCJQIjoiV2luMzIiLCJBTiI6Ik1haWwiLCJXVCI6Mn0%3D%7C0%7C%7C%7C&amp;sdata=I%2FM3bJc%2BnOIgL1YUOrx7s0W6sN%2FH9vC7%2FKdSXoP9%2FzM%3D&amp;reserved=0" TargetMode="External"/><Relationship Id="rId51" Type="http://schemas.openxmlformats.org/officeDocument/2006/relationships/hyperlink" Target="https://myemail-api.constantcontact.com/Updates-from-Harlem-Independent-Living-Center--HILC-.html?soid=1141251554001&amp;aid=7bOEmeSy-CI" TargetMode="External"/><Relationship Id="rId3" Type="http://schemas.openxmlformats.org/officeDocument/2006/relationships/settings" Target="settings.xml"/><Relationship Id="rId12" Type="http://schemas.openxmlformats.org/officeDocument/2006/relationships/hyperlink" Target="https://www.epa.gov/inflation-reduction-act" TargetMode="External"/><Relationship Id="rId17" Type="http://schemas.openxmlformats.org/officeDocument/2006/relationships/hyperlink" Target="https://gcc02.safelinks.protection.outlook.com/?url=https%3A%2F%2Fus02web.zoom.us%2Fwebinar%2Fregister%2FWN_AVS3bAlNRoWyoMiwxr9omQ%23%2Fregistration&amp;data=05%7C02%7Cjennifer.martin%40acl.hhs.gov%7C318c77320c0f4437efd808dc8575772d%7Cd58addea50534a808499ba4d944910df%7C0%7C0%7C638531986774442193%7CUnknown%7CTWFpbGZsb3d8eyJWIjoiMC4wLjAwMDAiLCJQIjoiV2luMzIiLCJBTiI6Ik1haWwiLCJXVCI6Mn0%3D%7C0%7C%7C%7C&amp;sdata=FX1hbqB1uDCMYDqtkPwRxNGWGI1HuI1wxwhcew8PSPY%3D&amp;reserved=0" TargetMode="External"/><Relationship Id="rId25"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33" Type="http://schemas.openxmlformats.org/officeDocument/2006/relationships/hyperlink" Target="&#8226;%09https:/www.hhs.gov/about/agencies/asa/psc/indirect-cost-negotiations/index.html" TargetMode="External"/><Relationship Id="rId38" Type="http://schemas.openxmlformats.org/officeDocument/2006/relationships/hyperlink" Target="https://acl.gov/programs/centers-independent-living/cil-frequently-asked-questions-faqs" TargetMode="External"/><Relationship Id="rId46" Type="http://schemas.openxmlformats.org/officeDocument/2006/relationships/hyperlink" Target="https://acl.gov/news-and-events/announcements/cms-call-measures-hcbs-quality-measure-set-review" TargetMode="External"/><Relationship Id="rId59" Type="http://schemas.openxmlformats.org/officeDocument/2006/relationships/hyperlink" Target="https://thinkequitable.com/what-we-do/" TargetMode="External"/><Relationship Id="rId67"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20" Type="http://schemas.openxmlformats.org/officeDocument/2006/relationships/hyperlink" Target="https://acl.gov/sites/default/files/programs/2019-12/Fiscal%20review%20tool_0.xlsx" TargetMode="External"/><Relationship Id="rId41"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54" Type="http://schemas.openxmlformats.org/officeDocument/2006/relationships/hyperlink" Target="https://acl.gov/programs/community-living-programs/office-independent-living-programs-contact-list" TargetMode="External"/><Relationship Id="rId62"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0MDEwOC44ODE3NTEzMSJ9.XmwPYtRSrU2mXHmcA3Kw-2ZVlMrcjHbJAO4L3OpvvGM%2Fs%2F2575557892%2Fbr%2F234464221726-l&amp;data=05%7C02%7CJennifer.Martin%40acl.hhs.gov%7Cfb89953ca60b489b896508dc1926b82d%7Cd58addea50534a808499ba4d944910df%7C0%7C0%7C638412901295214716%7CUnknown%7CTWFpbGZsb3d8eyJWIjoiMC4wLjAwMDAiLCJQIjoiV2luMzIiLCJBTiI6Ik1haWwiLCJXVCI6Mn0%3D%7C3000%7C%7C%7C&amp;sdata=NUVBAcpVjiAi4I34RVDIqH%2FbKoPYKf5JSVKi%2FL2V75g%3D&amp;reserved=0"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cc02.safelinks.protection.outlook.com/?url=https%3A%2F%2Flnks.gd%2Fl%2FeyJhbGciOiJIUzI1NiJ9.eyJidWxsZXRpbl9saW5rX2lkIjoxMDUsInVyaSI6ImJwMjpjbGljayIsInVybCI6Imh0dHBzOi8vd3d3LnRyYW5zaXQuZG90Lmdvdi9jb29yZGluYXRpbmctY291bmNpbC1hY2Nlc3MtYW5kLW1vYmlsaXR5IiwiYnVsbGV0aW5faWQiOiIyMDI0MDcwMS45NzAyMjI4MSJ9.a7ZcBXsPKaw1ChCJZGtXBwPzm1pC2DwWj31zLzPJnCU%2Fs%2F2940276605%2Fbr%2F245072376237-l&amp;data=05%7C02%7Cjennifer.martin%40acl.hhs.gov%7C5a598fbae7c54b62b1c908dc99fd5ccd%7Cd58addea50534a808499ba4d944910df%7C0%7C0%7C638554560684345192%7CUnknown%7CTWFpbGZsb3d8eyJWIjoiMC4wLjAwMDAiLCJQIjoiV2luMzIiLCJBTiI6Ik1haWwiLCJXVCI6Mn0%3D%7C0%7C%7C%7C&amp;sdata=6ogjdRzceOSIPnbRBqf3qHXMo4qshniICZA1wjoiI0w%3D&amp;reserved=0" TargetMode="External"/><Relationship Id="rId15" Type="http://schemas.openxmlformats.org/officeDocument/2006/relationships/hyperlink" Target="https://www.epa.gov/inflation-reduction-act/inflation-reduction-act-community-change-grants-program" TargetMode="External"/><Relationship Id="rId23" Type="http://schemas.openxmlformats.org/officeDocument/2006/relationships/hyperlink" Target="https://acl.gov/programs/aging-and-disability-networks/centers-independent-living" TargetMode="External"/><Relationship Id="rId28" Type="http://schemas.openxmlformats.org/officeDocument/2006/relationships/hyperlink" Target="https://gcc02.safelinks.protection.outlook.com/?url=https%3A%2F%2Flnks.gd%2Fl%2FeyJhbGciOiJIUzI1NiJ9.eyJidWxsZXRpbl9saW5rX2lkIjoxMDEsInVyaSI6ImJwMjpjbGljayIsInVybCI6Imh0dHBzOi8vd3d3Lmp1c3RpY2UuZ292L29wYS9wci9qdXN0aWNlLWRlcGFydG1lbnQtcHVibGlzaC1maW5hbC1ydWxlLXN0cmVuZ3RoZW4td2ViLWFuZC1tb2JpbGUtYXBwLWFjY2Vzcy1wZW9wbGUiLCJidWxsZXRpbl9pZCI6IjIwMjQwNDI1LjkzODUyODExIn0.MGWn9TYxpC40qXmrFMFlBH2P9QRarDwcwsZRFUUTISo%2Fs%2F3063358158%2Fbr%2F241336615423-l&amp;data=05%7C02%7Crobert.groenendaal%40acl.hhs.gov%7C58cf090745f84eb56b9408dc652f9c4c%7Cd58addea50534a808499ba4d944910df%7C0%7C0%7C638496502373150112%7CUnknown%7CTWFpbGZsb3d8eyJWIjoiMC4wLjAwMDAiLCJQIjoiV2luMzIiLCJBTiI6Ik1haWwiLCJXVCI6Mn0%3D%7C0%7C%7C%7C&amp;sdata=Ye5UN%2BV%2ByPa%2FpI9H8PPch8PsN70jZQCna1oc3GR8VtI%3D&amp;reserved=0" TargetMode="External"/><Relationship Id="rId36" Type="http://schemas.openxmlformats.org/officeDocument/2006/relationships/hyperlink" Target="mailto:Register%20online" TargetMode="External"/><Relationship Id="rId49" Type="http://schemas.openxmlformats.org/officeDocument/2006/relationships/hyperlink" Target="mailto:edward.ahern@acl.hhs.gov" TargetMode="External"/><Relationship Id="rId57" Type="http://schemas.openxmlformats.org/officeDocument/2006/relationships/hyperlink" Target="https://www.nadtc.org/news/blog/understanding-half-farereduced-fare-requirements/" TargetMode="External"/><Relationship Id="rId10" Type="http://schemas.openxmlformats.org/officeDocument/2006/relationships/hyperlink" Target="https://gcc02.safelinks.protection.outlook.com/?url=https%3A%2F%2Flnks.gd%2Fl%2FeyJhbGciOiJIUzI1NiJ9.eyJidWxsZXRpbl9saW5rX2lkIjoxMDksInVyaSI6ImJwMjpjbGljayIsInVybCI6Imh0dHBzOi8vd3d3LnRyYW5zaXQuZG90Lmdvdi9yZWd1bGF0aW9ucy1hbmQtZ3VpZGFuY2UvY2NhbS9hYm91dC9jY2FtLXByb2dyYW0taW52ZW50b3J5IiwiYnVsbGV0aW5faWQiOiIyMDI0MDcwMS45NzAyMjI4MSJ9.IfEmJPX62NO7Yui-fkE7dAiGExGy2ui2yCMDT5o0X6o%2Fs%2F2940276605%2Fbr%2F245072376237-l&amp;data=05%7C02%7Cjennifer.martin%40acl.hhs.gov%7C5a598fbae7c54b62b1c908dc99fd5ccd%7Cd58addea50534a808499ba4d944910df%7C0%7C0%7C638554560684384942%7CUnknown%7CTWFpbGZsb3d8eyJWIjoiMC4wLjAwMDAiLCJQIjoiV2luMzIiLCJBTiI6Ik1haWwiLCJXVCI6Mn0%3D%7C0%7C%7C%7C&amp;sdata=hNSNZvuJHoMUrpfoC0l%2FguPQLxqeNmNx%2FarUUHQtQMY%3D&amp;reserved=0" TargetMode="External"/><Relationship Id="rId31" Type="http://schemas.openxmlformats.org/officeDocument/2006/relationships/hyperlink" Target="https://gcc02.safelinks.protection.outlook.com/?url=https%3A%2F%2Flnks.gd%2Fl%2FeyJhbGciOiJIUzI1NiJ9.eyJidWxsZXRpbl9saW5rX2lkIjoxMDQsInVyaSI6ImJwMjpjbGljayIsInVybCI6Imh0dHBzOi8vd3d3LmFkYS5nb3YvIiwiYnVsbGV0aW5faWQiOiIyMDI0MDQyNS45Mzg1MjgxMSJ9.dsIvZOHPs6rnnaFKNDZvQaSPOm_Zt8PH-44NPKLV82g%2Fs%2F3063358158%2Fbr%2F241336615423-l&amp;data=05%7C02%7Crobert.groenendaal%40acl.hhs.gov%7C58cf090745f84eb56b9408dc652f9c4c%7Cd58addea50534a808499ba4d944910df%7C0%7C0%7C638496502373170626%7CUnknown%7CTWFpbGZsb3d8eyJWIjoiMC4wLjAwMDAiLCJQIjoiV2luMzIiLCJBTiI6Ik1haWwiLCJXVCI6Mn0%3D%7C0%7C%7C%7C&amp;sdata=f9cqRrT3tVF26CRoj3fdj6KIc7V1HfqAIOidBT%2FwOGI%3D&amp;reserved=0" TargetMode="External"/><Relationship Id="rId44"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52" Type="http://schemas.openxmlformats.org/officeDocument/2006/relationships/hyperlink" Target="https://www.accessliving.org/disabled-gun-violence-survivors-in-chicago-an-initial-needs-survey/" TargetMode="External"/><Relationship Id="rId60" Type="http://schemas.openxmlformats.org/officeDocument/2006/relationships/hyperlink" Target="mailto:peter.nye@acl.hhs.gov" TargetMode="External"/><Relationship Id="rId65" Type="http://schemas.openxmlformats.org/officeDocument/2006/relationships/hyperlink" Target="https://acl.gov/news-and-events/announcements/hhs-provides-additional-tools-strengthen-access-quality-hcbs"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lnks.gd%2Fl%2FeyJhbGciOiJIUzI1NiJ9.eyJidWxsZXRpbl9saW5rX2lkIjoxMDgsInVyaSI6ImJwMjpjbGljayIsInVybCI6Imh0dHBzOi8vd3d3LnRyYW5zaXQuZG90Lmdvdi93aGF0LWh1bWFuLXNlcnZpY2UtdHJhbnNwb3J0YXRpb24iLCJidWxsZXRpbl9pZCI6IjIwMjQwNzAxLjk3MDIyMjgxIn0.lwbCbw0VabPKfwAoWgpcY5Wn9t2Cl6j3Eli6EZ6RJ4g%2Fs%2F2940276605%2Fbr%2F245072376237-l&amp;data=05%7C02%7Cjennifer.martin%40acl.hhs.gov%7C5a598fbae7c54b62b1c908dc99fd5ccd%7Cd58addea50534a808499ba4d944910df%7C0%7C0%7C638554560684375252%7CUnknown%7CTWFpbGZsb3d8eyJWIjoiMC4wLjAwMDAiLCJQIjoiV2luMzIiLCJBTiI6Ik1haWwiLCJXVCI6Mn0%3D%7C0%7C%7C%7C&amp;sdata=9Ar8RxxulkHSTZ4pq9%2BM2TMG9%2FwV6GD04t9n5E8ITA8%3D&amp;reserved=0" TargetMode="External"/><Relationship Id="rId13" Type="http://schemas.openxmlformats.org/officeDocument/2006/relationships/hyperlink" Target="https://www.epa.gov/newsreleases/biden-harris-administration-announces-2-billion-fund-environmental-and-climate-justice" TargetMode="External"/><Relationship Id="rId18" Type="http://schemas.openxmlformats.org/officeDocument/2006/relationships/hyperlink" Target="https://acl.gov/programs/il-comp" TargetMode="External"/><Relationship Id="rId39" Type="http://schemas.openxmlformats.org/officeDocument/2006/relationships/hyperlink" Target="https://gcc02.safelinks.protection.outlook.com/?url=https%3A%2F%2Fxv7q9udab.cc.rs6.net%2Ftn.jsp%3Ff%3D001ZD7NsdOz6FwbwLj5JKqYtS3Z8fSZgan8dX5UqWQObz_E3cH5vgFcE_2vgKbyIo8qXc_i17Lfjn9ZOZos71TZyAaBA5E8NjRft2lA9zRn7tfCBESgkQmeQNjaGvVooOhVzXGr4c5V_VojxS6pNQiMY8LnVROFQonHVeOEyqFbYZu-x7VZy13BVin7-9AEzherkv4y9xf8GnwoaJUz1sLin94EktCttLja%26c%3D7kmlnZdoV5bxC_d2dz5BrX2Sb9RW8nOT1sBQ1fYDtYNKqOU1OuViEQ%3D%3D%26ch%3D5YDPVI5JXf2ZzFRL6fBjcKlI3b8jSdAPbfvt7zMxN6QmRWNgsSjXcg%3D%3D&amp;data=05%7C02%7Cjennifer.martin%40acl.hhs.gov%7C5432fb5522fc43535c6608dc54e20129%7Cd58addea50534a808499ba4d944910df%7C0%7C0%7C638478576871476988%7CUnknown%7CTWFpbGZsb3d8eyJWIjoiMC4wLjAwMDAiLCJQIjoiV2luMzIiLCJBTiI6Ik1haWwiLCJXVCI6Mn0%3D%7C0%7C%7C%7C&amp;sdata=2a43rOyd%2FeoIlv2IS827s%2BGOq9EGlLX2TtVXUJcmiro%3D&amp;reserved=0" TargetMode="External"/><Relationship Id="rId34"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50" Type="http://schemas.openxmlformats.org/officeDocument/2006/relationships/hyperlink" Target="https://disasterstrategies.org/acl-and-fema-odic-disaster-webinar-series-summary-1/" TargetMode="External"/><Relationship Id="rId55" Type="http://schemas.openxmlformats.org/officeDocument/2006/relationships/hyperlink" Target="https://acl.gov/news-and-events/acl-blog/impact-ada-guest-blog-ed-ah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August 2024</dc:title>
  <dc:subject/>
  <dc:creator>Martin, Jennifer (ACL)</dc:creator>
  <cp:keywords/>
  <dc:description/>
  <cp:lastModifiedBy>Martin, Jennifer (ACL)</cp:lastModifiedBy>
  <cp:revision>2</cp:revision>
  <dcterms:created xsi:type="dcterms:W3CDTF">2024-09-09T17:51:00Z</dcterms:created>
  <dcterms:modified xsi:type="dcterms:W3CDTF">2024-09-09T17:51:00Z</dcterms:modified>
</cp:coreProperties>
</file>